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70" w:rsidRDefault="00845532" w:rsidP="00777B70">
      <w:pPr>
        <w:spacing w:after="0"/>
        <w:jc w:val="center"/>
        <w:rPr>
          <w:b/>
          <w:sz w:val="32"/>
          <w:szCs w:val="32"/>
        </w:rPr>
      </w:pPr>
      <w:r w:rsidRPr="00777B70">
        <w:rPr>
          <w:b/>
          <w:sz w:val="32"/>
          <w:szCs w:val="32"/>
        </w:rPr>
        <w:t xml:space="preserve">Komunikat  dot. wymogów technicznych przygotowania sprzętu komputerowego do zdawania egzaminów  prawniczych </w:t>
      </w:r>
    </w:p>
    <w:p w:rsidR="009848DD" w:rsidRPr="00777B70" w:rsidRDefault="00845532" w:rsidP="00777B70">
      <w:pPr>
        <w:spacing w:after="0"/>
        <w:jc w:val="center"/>
        <w:rPr>
          <w:b/>
          <w:sz w:val="32"/>
          <w:szCs w:val="32"/>
        </w:rPr>
      </w:pPr>
      <w:r w:rsidRPr="00777B70">
        <w:rPr>
          <w:b/>
          <w:sz w:val="32"/>
          <w:szCs w:val="32"/>
        </w:rPr>
        <w:t xml:space="preserve">na </w:t>
      </w:r>
      <w:r w:rsidR="008603C3" w:rsidRPr="00777B70">
        <w:rPr>
          <w:b/>
          <w:sz w:val="32"/>
          <w:szCs w:val="32"/>
        </w:rPr>
        <w:t>egzaminie radcowskim w roku 20</w:t>
      </w:r>
      <w:r w:rsidR="00537E3D">
        <w:rPr>
          <w:b/>
          <w:sz w:val="32"/>
          <w:szCs w:val="32"/>
        </w:rPr>
        <w:t>21</w:t>
      </w:r>
    </w:p>
    <w:p w:rsidR="00C25336" w:rsidRDefault="00C25336" w:rsidP="00C25336">
      <w:pPr>
        <w:jc w:val="center"/>
        <w:rPr>
          <w:b/>
        </w:rPr>
      </w:pPr>
    </w:p>
    <w:p w:rsidR="00C25336" w:rsidRDefault="00C25336" w:rsidP="00777B70">
      <w:pPr>
        <w:jc w:val="both"/>
      </w:pPr>
      <w:r>
        <w:t xml:space="preserve">Na podstawie </w:t>
      </w:r>
      <w:r w:rsidR="000662AF">
        <w:t xml:space="preserve">§ 10 ust.2 </w:t>
      </w:r>
      <w:r>
        <w:t xml:space="preserve">rozporządzenia Ministra Sprawiedliwości z dnia </w:t>
      </w:r>
      <w:r w:rsidR="000662AF">
        <w:t>17 grudnia 2013</w:t>
      </w:r>
      <w:r>
        <w:t xml:space="preserve">r. w sprawie  przeprowadzenia egzaminu radcowskiego </w:t>
      </w:r>
      <w:r w:rsidR="000662AF">
        <w:t>( tekst  jednolity D.U 2016 poz.116  z dnia 26 stycznia 2016r).</w:t>
      </w:r>
    </w:p>
    <w:p w:rsidR="00C25336" w:rsidRDefault="00C25336" w:rsidP="00777B70">
      <w:pPr>
        <w:jc w:val="both"/>
      </w:pPr>
      <w:r w:rsidRPr="00A60031">
        <w:rPr>
          <w:b/>
        </w:rPr>
        <w:t>Przewodniczący Komisji Egzaminacyjn</w:t>
      </w:r>
      <w:r w:rsidR="00777B70">
        <w:rPr>
          <w:b/>
        </w:rPr>
        <w:t>ych nr 1, 2</w:t>
      </w:r>
      <w:r w:rsidRPr="00A60031">
        <w:rPr>
          <w:b/>
        </w:rPr>
        <w:t xml:space="preserve">  do przeprowadzenia egzaminu radcowskiego w Katowicach</w:t>
      </w:r>
      <w:r>
        <w:t xml:space="preserve">  informuj</w:t>
      </w:r>
      <w:r w:rsidR="00777B70">
        <w:t>ą</w:t>
      </w:r>
      <w:r>
        <w:t xml:space="preserve"> o wymogach technicznych dotyczących  przygotowania i przeprowadzenia egzaminu  radcowskiego przy użyciu   </w:t>
      </w:r>
      <w:r w:rsidR="00A60031">
        <w:t>własnego sprzętu komputerowego oraz sposobie  użycia tego sprzętu  przy rozwiązywaniu zada</w:t>
      </w:r>
      <w:r w:rsidR="000662AF">
        <w:t xml:space="preserve">ń z części pierwszej do piątej </w:t>
      </w:r>
      <w:r w:rsidR="00A60031">
        <w:t xml:space="preserve"> egzaminu  radcowskiego. </w:t>
      </w:r>
    </w:p>
    <w:p w:rsidR="00A60031" w:rsidRDefault="00A60031" w:rsidP="00C25336">
      <w:r>
        <w:t>W załączeniu :</w:t>
      </w:r>
    </w:p>
    <w:p w:rsidR="00A60031" w:rsidRDefault="00A60031" w:rsidP="00A60031">
      <w:pPr>
        <w:pStyle w:val="Akapitzlist"/>
        <w:numPr>
          <w:ilvl w:val="0"/>
          <w:numId w:val="1"/>
        </w:numPr>
      </w:pPr>
      <w:r>
        <w:t xml:space="preserve">Wykaz minimalnych  wymagań , jakie powinien spełniać sprzęt komputerowy zdającego  dla prawidłowego działania aplikacji </w:t>
      </w:r>
    </w:p>
    <w:p w:rsidR="00A60031" w:rsidRDefault="00DC529D" w:rsidP="00A60031">
      <w:pPr>
        <w:pStyle w:val="Akapitzlist"/>
        <w:numPr>
          <w:ilvl w:val="0"/>
          <w:numId w:val="1"/>
        </w:numPr>
      </w:pPr>
      <w:r>
        <w:t xml:space="preserve">Instrukcja obsługi aplikacji </w:t>
      </w:r>
    </w:p>
    <w:p w:rsidR="00DC529D" w:rsidRDefault="00DC529D" w:rsidP="00A60031">
      <w:pPr>
        <w:pStyle w:val="Akapitzlist"/>
        <w:numPr>
          <w:ilvl w:val="0"/>
          <w:numId w:val="1"/>
        </w:numPr>
      </w:pPr>
      <w:r>
        <w:t>Formularz informacji o wyborze sposobu  rozwiązywania zadań z części I d</w:t>
      </w:r>
      <w:r w:rsidR="000662AF">
        <w:t xml:space="preserve">o </w:t>
      </w:r>
      <w:r>
        <w:t>V egzaminu</w:t>
      </w:r>
    </w:p>
    <w:p w:rsidR="00DC529D" w:rsidRDefault="00DC529D" w:rsidP="00A60031">
      <w:pPr>
        <w:pStyle w:val="Akapitzlist"/>
        <w:numPr>
          <w:ilvl w:val="0"/>
          <w:numId w:val="1"/>
        </w:numPr>
      </w:pPr>
      <w:r>
        <w:t>Formularz  oświadczenia o akceptacji warunków związanych z użyciem własnego sprzętu komputerowego w trakcie zdawania egzaminu radcowskiego</w:t>
      </w:r>
      <w:r w:rsidR="00DB5FE5">
        <w:t xml:space="preserve"> wraz z deklaracją świadomości zagrożeń </w:t>
      </w:r>
    </w:p>
    <w:p w:rsidR="00DC529D" w:rsidRDefault="00DC529D" w:rsidP="00DC529D"/>
    <w:p w:rsidR="00CD515B" w:rsidRDefault="00DC529D" w:rsidP="00777B70">
      <w:pPr>
        <w:jc w:val="both"/>
      </w:pPr>
      <w:r w:rsidRPr="006F5EBE">
        <w:rPr>
          <w:b/>
        </w:rPr>
        <w:t>Informacja o wyborze sposobu</w:t>
      </w:r>
      <w:r w:rsidRPr="006F5EBE">
        <w:t xml:space="preserve"> rozwiązywania zadań w formie odręcznej  albo  przy użyciu  </w:t>
      </w:r>
      <w:r w:rsidR="001E772F" w:rsidRPr="006F5EBE">
        <w:rPr>
          <w:u w:val="single"/>
        </w:rPr>
        <w:t>własnego sprzętu</w:t>
      </w:r>
      <w:r w:rsidRPr="006F5EBE">
        <w:rPr>
          <w:u w:val="single"/>
        </w:rPr>
        <w:t xml:space="preserve"> </w:t>
      </w:r>
      <w:r w:rsidR="00CD515B" w:rsidRPr="006F5EBE">
        <w:rPr>
          <w:u w:val="single"/>
        </w:rPr>
        <w:t>komputerowego,</w:t>
      </w:r>
      <w:r w:rsidR="00CD515B" w:rsidRPr="006F5EBE">
        <w:t xml:space="preserve"> winna zostać złożona  Przewodniczącemu Komisji  Egzaminacyjnej  nie </w:t>
      </w:r>
      <w:bookmarkStart w:id="0" w:name="_GoBack"/>
      <w:r w:rsidR="00CD515B" w:rsidRPr="006F5EBE">
        <w:t xml:space="preserve">później  niż 21 dni przed  wyznaczonym terminem egzaminu , a zatem do dnia </w:t>
      </w:r>
      <w:r w:rsidR="000662AF" w:rsidRPr="006F5EBE">
        <w:t xml:space="preserve"> </w:t>
      </w:r>
      <w:r w:rsidR="006F5EBE" w:rsidRPr="006F5EBE">
        <w:t>27 kwietnia</w:t>
      </w:r>
      <w:r w:rsidR="000662AF" w:rsidRPr="006F5EBE">
        <w:t xml:space="preserve"> 20</w:t>
      </w:r>
      <w:r w:rsidR="006F5EBE" w:rsidRPr="006F5EBE">
        <w:t>21</w:t>
      </w:r>
      <w:r w:rsidR="000662AF" w:rsidRPr="006F5EBE">
        <w:t xml:space="preserve"> </w:t>
      </w:r>
      <w:bookmarkEnd w:id="0"/>
      <w:r w:rsidR="004D4760" w:rsidRPr="006F5EBE">
        <w:t xml:space="preserve">roku. </w:t>
      </w:r>
      <w:r w:rsidR="00CD515B" w:rsidRPr="006F5EBE">
        <w:t>Zdający  wybierając</w:t>
      </w:r>
      <w:r w:rsidR="00186507" w:rsidRPr="006F5EBE">
        <w:t>y</w:t>
      </w:r>
      <w:r w:rsidR="00CD515B" w:rsidRPr="006F5EBE">
        <w:t xml:space="preserve">  rozwiązywanie  zadań przy użyciu własnego sprzętu komputerowego </w:t>
      </w:r>
      <w:r w:rsidR="00CD515B">
        <w:t xml:space="preserve">ponadto zobowiązani są  do przedstawienia w tym samym terminie  pisemnego </w:t>
      </w:r>
      <w:r w:rsidR="00CD515B" w:rsidRPr="0091208F">
        <w:rPr>
          <w:b/>
        </w:rPr>
        <w:t>oświadczenia o akceptacji warunków</w:t>
      </w:r>
      <w:r w:rsidR="00CD515B">
        <w:t xml:space="preserve">  związanych</w:t>
      </w:r>
      <w:r w:rsidR="000662AF">
        <w:t xml:space="preserve"> z </w:t>
      </w:r>
      <w:r w:rsidR="00CD515B">
        <w:t xml:space="preserve"> użyciem </w:t>
      </w:r>
      <w:r w:rsidR="000662AF">
        <w:t xml:space="preserve">własnego sprzętu komputerowego wraz  z </w:t>
      </w:r>
      <w:r w:rsidR="000662AF" w:rsidRPr="006E4F30">
        <w:rPr>
          <w:b/>
        </w:rPr>
        <w:t>deklaracją , że znane mu są  wymienione w rozporządzeniu zagrożenia związane z użyciem tego sprzętu</w:t>
      </w:r>
      <w:r w:rsidR="000662AF">
        <w:t xml:space="preserve">. </w:t>
      </w:r>
    </w:p>
    <w:p w:rsidR="00FD6B53" w:rsidRDefault="00FD6B53" w:rsidP="00777B70">
      <w:pPr>
        <w:jc w:val="both"/>
      </w:pPr>
      <w:r>
        <w:t>Niezłożenie tego oświadczenia oznacza wybór odręcznego sposobu rozwiązywania zadań z egzaminu radcowskiego.</w:t>
      </w:r>
    </w:p>
    <w:p w:rsidR="00CE1013" w:rsidRDefault="00CE1013" w:rsidP="00DC529D"/>
    <w:p w:rsidR="0091208F" w:rsidRDefault="0091208F" w:rsidP="00777B70">
      <w:pPr>
        <w:jc w:val="both"/>
      </w:pPr>
      <w:r>
        <w:t>Dodatkowo P</w:t>
      </w:r>
      <w:r w:rsidR="00DB5FE5">
        <w:t>rzewodniczący Komisji informuj</w:t>
      </w:r>
      <w:r w:rsidR="00777B70">
        <w:t>ą</w:t>
      </w:r>
      <w:r>
        <w:t xml:space="preserve">, że na stronie Ministerstwa Sprawiedliwości </w:t>
      </w:r>
      <w:hyperlink r:id="rId7" w:history="1">
        <w:r w:rsidR="00777B70" w:rsidRPr="004449B2">
          <w:rPr>
            <w:rStyle w:val="Hipercze"/>
          </w:rPr>
          <w:t>www.ms.gov.pl</w:t>
        </w:r>
      </w:hyperlink>
      <w:r w:rsidR="007A08ED">
        <w:t xml:space="preserve"> </w:t>
      </w:r>
      <w:r>
        <w:t>(zakładka - zawodowe egzaminy prawnicze) znajduje się wersja demonstracyjna aplikacji  oraz instrukcja jej obsługi , jak też informacja o minimalnych wymaganiach, które powinien spełniać sprzęt komputerowy zdającego dla prawidłowego działania aplikacji</w:t>
      </w:r>
      <w:r w:rsidR="006E4F30">
        <w:t>. Przygotowanie sprzętu  komputerowego  zgodnie z podanymi parametrami jest obowiązkiem osób , które zadeklarowały taka formę rozwiązywania zadań. W przypadku wątpliwości</w:t>
      </w:r>
      <w:r w:rsidR="00777B70">
        <w:t>,</w:t>
      </w:r>
      <w:r w:rsidR="006E4F30">
        <w:t xml:space="preserve"> czy sprzęt komputerowy </w:t>
      </w:r>
      <w:r w:rsidR="00173902">
        <w:t>spełnia wymagania techniczne, zdający powinien przed egzaminem i we własnym zakresie  skorzystać z pomocy informatyka.</w:t>
      </w:r>
    </w:p>
    <w:p w:rsidR="0091208F" w:rsidRDefault="0091208F" w:rsidP="0091208F">
      <w:pPr>
        <w:jc w:val="right"/>
      </w:pPr>
    </w:p>
    <w:p w:rsidR="0091208F" w:rsidRPr="00777B70" w:rsidRDefault="00777B70" w:rsidP="00777B70">
      <w:pPr>
        <w:jc w:val="both"/>
        <w:rPr>
          <w:u w:val="single"/>
        </w:rPr>
      </w:pPr>
      <w:r>
        <w:t xml:space="preserve">Należy też wyraźnie zaznaczyć, że tylko właściwie przygotowany i spełniający wymogi techniczne sprzęt komputerowy zapewnia prawidłowe działanie Aplikacji do zdawania egzaminu. </w:t>
      </w:r>
      <w:r>
        <w:br/>
      </w:r>
      <w:r w:rsidRPr="00777B70">
        <w:rPr>
          <w:u w:val="single"/>
        </w:rPr>
        <w:t xml:space="preserve">Przygotowanie sprzętu komputerowego - zgodnie z parametrami, które zostały podane na stronie </w:t>
      </w:r>
      <w:hyperlink r:id="rId8" w:history="1">
        <w:r w:rsidRPr="00777B70">
          <w:rPr>
            <w:rStyle w:val="Hipercze"/>
          </w:rPr>
          <w:t>www.ms.gov.pl</w:t>
        </w:r>
      </w:hyperlink>
      <w:r w:rsidRPr="00777B70">
        <w:rPr>
          <w:u w:val="single"/>
        </w:rPr>
        <w:t xml:space="preserve"> – jest obowiązkiem osób, które zadeklarowały taką formę rozwiązywania zadań. </w:t>
      </w:r>
    </w:p>
    <w:p w:rsidR="00777B70" w:rsidRDefault="00777B70" w:rsidP="00777B70">
      <w:pPr>
        <w:jc w:val="both"/>
      </w:pPr>
    </w:p>
    <w:p w:rsidR="00777B70" w:rsidRDefault="00777B70" w:rsidP="00777B70">
      <w:pPr>
        <w:jc w:val="both"/>
      </w:pPr>
      <w:r>
        <w:t>Przewodniczący Komisji Egzaminacyjnych do przeprowadzenia egzaminu radcowskiego z siedzibą w Katowicach:</w:t>
      </w:r>
    </w:p>
    <w:p w:rsidR="00680027" w:rsidRDefault="00680027" w:rsidP="00777B70">
      <w:pPr>
        <w:ind w:left="4956"/>
        <w:jc w:val="both"/>
      </w:pPr>
      <w:r>
        <w:t>SSO Katarzyna Krziskowska</w:t>
      </w:r>
    </w:p>
    <w:p w:rsidR="00777B70" w:rsidRDefault="00777B70" w:rsidP="00777B70">
      <w:pPr>
        <w:ind w:left="4956"/>
        <w:jc w:val="both"/>
      </w:pPr>
      <w:r>
        <w:t xml:space="preserve">SSA </w:t>
      </w:r>
      <w:r w:rsidR="00DE5187">
        <w:t>Wiesław Kosowski</w:t>
      </w:r>
    </w:p>
    <w:p w:rsidR="00777B70" w:rsidRPr="00CD515B" w:rsidRDefault="00777B70" w:rsidP="00777B70">
      <w:pPr>
        <w:jc w:val="both"/>
      </w:pPr>
    </w:p>
    <w:sectPr w:rsidR="00777B70" w:rsidRPr="00CD515B" w:rsidSect="0098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7488"/>
    <w:multiLevelType w:val="hybridMultilevel"/>
    <w:tmpl w:val="890A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2"/>
    <w:rsid w:val="000662AF"/>
    <w:rsid w:val="000E743C"/>
    <w:rsid w:val="00117CDF"/>
    <w:rsid w:val="00173902"/>
    <w:rsid w:val="00186507"/>
    <w:rsid w:val="001E772F"/>
    <w:rsid w:val="001F5348"/>
    <w:rsid w:val="00260A6B"/>
    <w:rsid w:val="00274E61"/>
    <w:rsid w:val="00287E9F"/>
    <w:rsid w:val="0037130C"/>
    <w:rsid w:val="004D4760"/>
    <w:rsid w:val="00537E3D"/>
    <w:rsid w:val="0054280B"/>
    <w:rsid w:val="0054725D"/>
    <w:rsid w:val="00680027"/>
    <w:rsid w:val="006E4F30"/>
    <w:rsid w:val="006F5EBE"/>
    <w:rsid w:val="00777B70"/>
    <w:rsid w:val="007A08ED"/>
    <w:rsid w:val="00803BC7"/>
    <w:rsid w:val="00845532"/>
    <w:rsid w:val="008555B7"/>
    <w:rsid w:val="00857084"/>
    <w:rsid w:val="008603C3"/>
    <w:rsid w:val="0091208F"/>
    <w:rsid w:val="009848DD"/>
    <w:rsid w:val="00A24C0A"/>
    <w:rsid w:val="00A60031"/>
    <w:rsid w:val="00AB62FD"/>
    <w:rsid w:val="00C25336"/>
    <w:rsid w:val="00CA7579"/>
    <w:rsid w:val="00CB4F29"/>
    <w:rsid w:val="00CD515B"/>
    <w:rsid w:val="00CE1013"/>
    <w:rsid w:val="00D14ED9"/>
    <w:rsid w:val="00DB5FE5"/>
    <w:rsid w:val="00DC529D"/>
    <w:rsid w:val="00DE5187"/>
    <w:rsid w:val="00E12CC6"/>
    <w:rsid w:val="00E8042E"/>
    <w:rsid w:val="00F1034F"/>
    <w:rsid w:val="00F66484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0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0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0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0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8A31-6764-42AF-814F-2D89FFDD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bbrewczynska</dc:creator>
  <cp:lastModifiedBy>JOANNA KANIOS-JURGA</cp:lastModifiedBy>
  <cp:revision>3</cp:revision>
  <cp:lastPrinted>2019-02-12T12:43:00Z</cp:lastPrinted>
  <dcterms:created xsi:type="dcterms:W3CDTF">2021-04-23T13:04:00Z</dcterms:created>
  <dcterms:modified xsi:type="dcterms:W3CDTF">2021-04-23T13:22:00Z</dcterms:modified>
</cp:coreProperties>
</file>