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2E3AA" w14:textId="18CFFD26" w:rsidR="00573007" w:rsidRPr="00CC1041" w:rsidRDefault="00573007" w:rsidP="00C26A58">
      <w:pPr>
        <w:spacing w:line="360" w:lineRule="auto"/>
        <w:jc w:val="center"/>
        <w:rPr>
          <w:rFonts w:ascii="Arial" w:hAnsi="Arial" w:cs="Arial"/>
          <w:b/>
        </w:rPr>
      </w:pPr>
      <w:r w:rsidRPr="00CC1041">
        <w:rPr>
          <w:rFonts w:ascii="Arial" w:hAnsi="Arial" w:cs="Arial"/>
          <w:b/>
        </w:rPr>
        <w:t xml:space="preserve">Wytyczne </w:t>
      </w:r>
      <w:r w:rsidR="00EA2EB3" w:rsidRPr="00CC1041">
        <w:rPr>
          <w:rFonts w:ascii="Arial" w:hAnsi="Arial" w:cs="Arial"/>
          <w:b/>
        </w:rPr>
        <w:t>Ministra Sprawiedliwości i Głównego Inspektora Sanitarnego</w:t>
      </w:r>
      <w:r w:rsidR="00C26A58" w:rsidRPr="00CC1041">
        <w:rPr>
          <w:rFonts w:ascii="Arial" w:hAnsi="Arial" w:cs="Arial"/>
          <w:b/>
        </w:rPr>
        <w:t xml:space="preserve">  </w:t>
      </w:r>
      <w:r w:rsidRPr="00CC1041">
        <w:rPr>
          <w:rFonts w:ascii="Arial" w:hAnsi="Arial" w:cs="Arial"/>
          <w:b/>
        </w:rPr>
        <w:t>dotyczące organizowania i przeprowadzania egzamin</w:t>
      </w:r>
      <w:r w:rsidR="00833387" w:rsidRPr="00CC1041">
        <w:rPr>
          <w:rFonts w:ascii="Arial" w:hAnsi="Arial" w:cs="Arial"/>
          <w:b/>
        </w:rPr>
        <w:t xml:space="preserve">ów wstępnych na aplikację adwokacką, radcowską, notarialną i komorniczą </w:t>
      </w:r>
      <w:r w:rsidR="00C26A58" w:rsidRPr="00CC1041">
        <w:rPr>
          <w:rFonts w:ascii="Arial" w:hAnsi="Arial" w:cs="Arial"/>
          <w:b/>
        </w:rPr>
        <w:t>w 2020 r.</w:t>
      </w:r>
      <w:r w:rsidR="00CC1041" w:rsidRPr="00CC1041">
        <w:rPr>
          <w:rFonts w:ascii="Arial" w:hAnsi="Arial" w:cs="Arial"/>
          <w:b/>
        </w:rPr>
        <w:t xml:space="preserve"> – dla zdających</w:t>
      </w:r>
    </w:p>
    <w:p w14:paraId="4134E74B" w14:textId="56430D14" w:rsidR="00573007" w:rsidRPr="00CC1041" w:rsidRDefault="00EA2EB3" w:rsidP="00EA2EB3">
      <w:pPr>
        <w:spacing w:line="360" w:lineRule="auto"/>
        <w:jc w:val="center"/>
        <w:rPr>
          <w:rFonts w:ascii="Arial" w:hAnsi="Arial" w:cs="Arial"/>
          <w:b/>
        </w:rPr>
      </w:pPr>
      <w:r w:rsidRPr="00CC1041">
        <w:rPr>
          <w:rFonts w:ascii="Arial" w:hAnsi="Arial" w:cs="Arial"/>
          <w:b/>
        </w:rPr>
        <w:t xml:space="preserve">Warszawa, </w:t>
      </w:r>
      <w:r w:rsidR="005D2BFD" w:rsidRPr="00CC1041">
        <w:rPr>
          <w:rFonts w:ascii="Arial" w:hAnsi="Arial" w:cs="Arial"/>
          <w:b/>
        </w:rPr>
        <w:t>6 sierpnia</w:t>
      </w:r>
      <w:r w:rsidRPr="00CC1041">
        <w:rPr>
          <w:rFonts w:ascii="Arial" w:hAnsi="Arial" w:cs="Arial"/>
          <w:b/>
        </w:rPr>
        <w:t xml:space="preserve"> 2020 r.</w:t>
      </w:r>
    </w:p>
    <w:p w14:paraId="1646FE84" w14:textId="77777777" w:rsidR="00573007" w:rsidRPr="00CC1041" w:rsidRDefault="00573007" w:rsidP="00650B2F">
      <w:pPr>
        <w:spacing w:line="360" w:lineRule="auto"/>
        <w:rPr>
          <w:rFonts w:ascii="Arial" w:hAnsi="Arial" w:cs="Arial"/>
        </w:rPr>
      </w:pPr>
    </w:p>
    <w:p w14:paraId="33617BDC" w14:textId="77777777" w:rsidR="00573007" w:rsidRPr="00CC1041" w:rsidRDefault="00573007" w:rsidP="00650B2F">
      <w:pPr>
        <w:shd w:val="clear" w:color="auto" w:fill="FFC000"/>
        <w:spacing w:line="360" w:lineRule="auto"/>
        <w:rPr>
          <w:rFonts w:ascii="Arial" w:hAnsi="Arial" w:cs="Arial"/>
          <w:b/>
        </w:rPr>
      </w:pPr>
      <w:r w:rsidRPr="00CC1041">
        <w:rPr>
          <w:rFonts w:ascii="Arial" w:hAnsi="Arial" w:cs="Arial"/>
          <w:b/>
        </w:rPr>
        <w:t xml:space="preserve">Sekcja 1. </w:t>
      </w:r>
    </w:p>
    <w:p w14:paraId="3DD97692" w14:textId="77777777" w:rsidR="00573007" w:rsidRPr="00CC1041" w:rsidRDefault="00573007" w:rsidP="009E2AA3">
      <w:pPr>
        <w:shd w:val="clear" w:color="auto" w:fill="E7E6E6"/>
        <w:spacing w:line="360" w:lineRule="auto"/>
        <w:jc w:val="both"/>
        <w:rPr>
          <w:rFonts w:ascii="Arial" w:hAnsi="Arial" w:cs="Arial"/>
          <w:b/>
        </w:rPr>
      </w:pPr>
      <w:r w:rsidRPr="00CC1041">
        <w:rPr>
          <w:rFonts w:ascii="Arial" w:hAnsi="Arial" w:cs="Arial"/>
          <w:i/>
        </w:rPr>
        <w:t>Zdający oraz inne osoby biorące udział w organizowaniu i przeprowadzaniu egzaminów</w:t>
      </w:r>
    </w:p>
    <w:p w14:paraId="5AA69C19" w14:textId="77777777" w:rsidR="00573007" w:rsidRPr="00CC1041" w:rsidRDefault="00573007" w:rsidP="00650B2F">
      <w:pPr>
        <w:spacing w:line="360" w:lineRule="auto"/>
        <w:rPr>
          <w:rFonts w:ascii="Arial" w:hAnsi="Arial" w:cs="Arial"/>
        </w:rPr>
      </w:pPr>
    </w:p>
    <w:p w14:paraId="44BF5BD9" w14:textId="41D685CA" w:rsidR="00573007" w:rsidRPr="00CC1041" w:rsidRDefault="0057300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1041">
        <w:rPr>
          <w:rFonts w:ascii="Arial" w:hAnsi="Arial" w:cs="Arial"/>
          <w:color w:val="000000" w:themeColor="text1"/>
          <w:sz w:val="22"/>
          <w:szCs w:val="22"/>
        </w:rPr>
        <w:t>Na egzamin może przyjść wyłącznie osoba</w:t>
      </w:r>
      <w:r w:rsidR="00B408EE" w:rsidRPr="00CC10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C1041">
        <w:rPr>
          <w:rFonts w:ascii="Arial" w:hAnsi="Arial" w:cs="Arial"/>
          <w:color w:val="000000" w:themeColor="text1"/>
          <w:sz w:val="22"/>
          <w:szCs w:val="22"/>
        </w:rPr>
        <w:t xml:space="preserve"> bez objawów chorobowych</w:t>
      </w:r>
      <w:r w:rsidR="00587594" w:rsidRPr="00CC1041">
        <w:rPr>
          <w:rFonts w:ascii="Arial" w:hAnsi="Arial" w:cs="Arial"/>
          <w:color w:val="000000" w:themeColor="text1"/>
          <w:sz w:val="22"/>
          <w:szCs w:val="22"/>
        </w:rPr>
        <w:t xml:space="preserve"> kompatybilnych z objawami COVID-19</w:t>
      </w:r>
      <w:r w:rsidR="000512D8" w:rsidRPr="00CC104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C337BD4" w14:textId="77777777" w:rsidR="00573007" w:rsidRPr="00CC1041" w:rsidRDefault="00573007" w:rsidP="009E2AA3">
      <w:pPr>
        <w:spacing w:line="360" w:lineRule="auto"/>
        <w:jc w:val="both"/>
        <w:rPr>
          <w:rFonts w:ascii="Arial" w:hAnsi="Arial" w:cs="Arial"/>
        </w:rPr>
      </w:pPr>
    </w:p>
    <w:p w14:paraId="5E2278B6" w14:textId="1747D9C1" w:rsidR="00573007" w:rsidRPr="00CC1041" w:rsidRDefault="0057300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t>Zdający nie może przyjść na egzamin, jeżeli przebywa w domu z osobą na kwarantannie lub</w:t>
      </w:r>
      <w:r w:rsidR="00587594" w:rsidRPr="00CC1041">
        <w:rPr>
          <w:rFonts w:ascii="Arial" w:hAnsi="Arial" w:cs="Arial"/>
          <w:sz w:val="22"/>
          <w:szCs w:val="22"/>
        </w:rPr>
        <w:t xml:space="preserve"> w</w:t>
      </w:r>
      <w:r w:rsidRPr="00CC1041">
        <w:rPr>
          <w:rFonts w:ascii="Arial" w:hAnsi="Arial" w:cs="Arial"/>
          <w:sz w:val="22"/>
          <w:szCs w:val="22"/>
        </w:rPr>
        <w:t xml:space="preserve"> izolacji w warunkach domowych albo sam jest objęt</w:t>
      </w:r>
      <w:r w:rsidR="00CC1041" w:rsidRPr="00CC1041">
        <w:rPr>
          <w:rFonts w:ascii="Arial" w:hAnsi="Arial" w:cs="Arial"/>
          <w:sz w:val="22"/>
          <w:szCs w:val="22"/>
        </w:rPr>
        <w:t>y</w:t>
      </w:r>
      <w:r w:rsidRPr="00CC1041">
        <w:rPr>
          <w:rFonts w:ascii="Arial" w:hAnsi="Arial" w:cs="Arial"/>
          <w:sz w:val="22"/>
          <w:szCs w:val="22"/>
        </w:rPr>
        <w:t xml:space="preserve"> kwarantanną lub izolacją w warunkach domowych.</w:t>
      </w:r>
    </w:p>
    <w:p w14:paraId="6B7DD254" w14:textId="77777777" w:rsidR="00713D48" w:rsidRPr="00CC1041" w:rsidRDefault="00713D48" w:rsidP="00713D48">
      <w:pPr>
        <w:pStyle w:val="Akapitzlist"/>
        <w:rPr>
          <w:rFonts w:ascii="Arial" w:hAnsi="Arial" w:cs="Arial"/>
          <w:sz w:val="22"/>
          <w:szCs w:val="22"/>
        </w:rPr>
      </w:pPr>
    </w:p>
    <w:p w14:paraId="54FAD627" w14:textId="4B4F9CB7" w:rsidR="00713D48" w:rsidRPr="00CC1041" w:rsidRDefault="00713D48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t xml:space="preserve">Stawiennictwo zdającego z </w:t>
      </w:r>
      <w:r w:rsidR="005A7EFD" w:rsidRPr="00CC1041">
        <w:rPr>
          <w:rFonts w:ascii="Arial" w:hAnsi="Arial" w:cs="Arial"/>
          <w:sz w:val="22"/>
          <w:szCs w:val="22"/>
        </w:rPr>
        <w:t>naruszeniem warunków określonych w pkt 1.1 i</w:t>
      </w:r>
      <w:r w:rsidR="00E3604E" w:rsidRPr="00CC1041">
        <w:rPr>
          <w:rFonts w:ascii="Arial" w:hAnsi="Arial" w:cs="Arial"/>
          <w:sz w:val="22"/>
          <w:szCs w:val="22"/>
        </w:rPr>
        <w:t> </w:t>
      </w:r>
      <w:r w:rsidR="005A7EFD" w:rsidRPr="00CC1041">
        <w:rPr>
          <w:rFonts w:ascii="Arial" w:hAnsi="Arial" w:cs="Arial"/>
          <w:sz w:val="22"/>
          <w:szCs w:val="22"/>
        </w:rPr>
        <w:t xml:space="preserve">1.2 stanowi zakłócenie przebiegu egzaminu i jest podstawą do wykluczenia tego zdającego z egzaminu. </w:t>
      </w:r>
    </w:p>
    <w:p w14:paraId="35F676E7" w14:textId="77777777" w:rsidR="00573007" w:rsidRPr="00CC1041" w:rsidRDefault="00573007" w:rsidP="009E2AA3">
      <w:pPr>
        <w:spacing w:line="360" w:lineRule="auto"/>
        <w:jc w:val="both"/>
        <w:rPr>
          <w:rFonts w:ascii="Arial" w:hAnsi="Arial" w:cs="Arial"/>
        </w:rPr>
      </w:pPr>
    </w:p>
    <w:p w14:paraId="4B3C4280" w14:textId="483BE4FB" w:rsidR="00573007" w:rsidRPr="00CC1041" w:rsidRDefault="0057300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t>Na terenie parkingu, w miejscu rejestracji oraz w pobliżu sali egzaminacyjnej obowiązuje zakaz przebywania osób towarzyszących, z wyjątkiem sytuacji, kiedy zdający wymaga pomocy w poruszaniu się</w:t>
      </w:r>
      <w:r w:rsidR="00833387" w:rsidRPr="00CC1041">
        <w:rPr>
          <w:rFonts w:ascii="Arial" w:hAnsi="Arial" w:cs="Arial"/>
          <w:sz w:val="22"/>
          <w:szCs w:val="22"/>
        </w:rPr>
        <w:t>.</w:t>
      </w:r>
      <w:r w:rsidRPr="00CC1041">
        <w:rPr>
          <w:rFonts w:ascii="Arial" w:hAnsi="Arial" w:cs="Arial"/>
          <w:sz w:val="22"/>
          <w:szCs w:val="22"/>
        </w:rPr>
        <w:t xml:space="preserve"> </w:t>
      </w:r>
    </w:p>
    <w:p w14:paraId="7839CD8F" w14:textId="77777777" w:rsidR="00CC1041" w:rsidRPr="00CC1041" w:rsidRDefault="00CC1041" w:rsidP="00CC1041">
      <w:pPr>
        <w:pStyle w:val="Akapitzlist"/>
        <w:rPr>
          <w:rFonts w:ascii="Arial" w:hAnsi="Arial" w:cs="Arial"/>
          <w:sz w:val="22"/>
          <w:szCs w:val="22"/>
        </w:rPr>
      </w:pPr>
    </w:p>
    <w:p w14:paraId="61D00662" w14:textId="77777777" w:rsidR="00573007" w:rsidRPr="00CC1041" w:rsidRDefault="0057300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t>Podczas egzaminu na sali egzaminacyjnej mogą przebywać wyłącznie:</w:t>
      </w:r>
    </w:p>
    <w:p w14:paraId="0491CE4C" w14:textId="77777777" w:rsidR="00573007" w:rsidRPr="00CC1041" w:rsidRDefault="00EA2EB3" w:rsidP="009E2A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t>z</w:t>
      </w:r>
      <w:r w:rsidR="00573007" w:rsidRPr="00CC1041">
        <w:rPr>
          <w:rFonts w:ascii="Arial" w:hAnsi="Arial" w:cs="Arial"/>
          <w:sz w:val="22"/>
          <w:szCs w:val="22"/>
        </w:rPr>
        <w:t>dający</w:t>
      </w:r>
      <w:r w:rsidRPr="00CC1041">
        <w:rPr>
          <w:rFonts w:ascii="Arial" w:hAnsi="Arial" w:cs="Arial"/>
          <w:sz w:val="22"/>
          <w:szCs w:val="22"/>
        </w:rPr>
        <w:t>,</w:t>
      </w:r>
    </w:p>
    <w:p w14:paraId="68A3F447" w14:textId="77777777" w:rsidR="00B325EF" w:rsidRPr="00CC1041" w:rsidRDefault="00573007" w:rsidP="001047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t>członkowie Komisji Egzaminacyjnej</w:t>
      </w:r>
      <w:r w:rsidR="00B325EF" w:rsidRPr="00CC1041">
        <w:rPr>
          <w:rFonts w:ascii="Arial" w:hAnsi="Arial" w:cs="Arial"/>
          <w:sz w:val="22"/>
          <w:szCs w:val="22"/>
        </w:rPr>
        <w:t xml:space="preserve">, </w:t>
      </w:r>
    </w:p>
    <w:p w14:paraId="74DF2A3F" w14:textId="77777777" w:rsidR="00573007" w:rsidRPr="00CC1041" w:rsidRDefault="00B325EF" w:rsidP="00B325EF">
      <w:pPr>
        <w:spacing w:line="360" w:lineRule="auto"/>
        <w:ind w:left="568"/>
        <w:jc w:val="both"/>
        <w:rPr>
          <w:rFonts w:ascii="Arial" w:hAnsi="Arial" w:cs="Arial"/>
        </w:rPr>
      </w:pPr>
      <w:r w:rsidRPr="00CC1041">
        <w:rPr>
          <w:rFonts w:ascii="Arial" w:hAnsi="Arial" w:cs="Arial"/>
        </w:rPr>
        <w:t>oraz</w:t>
      </w:r>
    </w:p>
    <w:p w14:paraId="205A2093" w14:textId="4CDD7D3E" w:rsidR="00573007" w:rsidRPr="00CC1041" w:rsidRDefault="00B325EF" w:rsidP="00CC1041">
      <w:pPr>
        <w:pStyle w:val="Akapitzlist"/>
        <w:numPr>
          <w:ilvl w:val="0"/>
          <w:numId w:val="2"/>
        </w:numPr>
        <w:spacing w:line="360" w:lineRule="auto"/>
        <w:ind w:left="825" w:hanging="258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t xml:space="preserve">w przypadku wystąpienia takiej konieczności – pracownicy odpowiednich służb, np. medycznych lub </w:t>
      </w:r>
      <w:r w:rsidR="00573007" w:rsidRPr="00CC1041">
        <w:rPr>
          <w:rFonts w:ascii="Arial" w:hAnsi="Arial" w:cs="Arial"/>
          <w:sz w:val="22"/>
          <w:szCs w:val="22"/>
        </w:rPr>
        <w:t>osoby odpowiedzialne za utrzymanie obiektu</w:t>
      </w:r>
      <w:r w:rsidR="008137E4" w:rsidRPr="00CC1041">
        <w:rPr>
          <w:rFonts w:ascii="Arial" w:hAnsi="Arial" w:cs="Arial"/>
          <w:sz w:val="22"/>
          <w:szCs w:val="22"/>
        </w:rPr>
        <w:t> albo</w:t>
      </w:r>
      <w:r w:rsidR="00520AC4" w:rsidRPr="00CC1041">
        <w:rPr>
          <w:rFonts w:ascii="Arial" w:hAnsi="Arial" w:cs="Arial"/>
          <w:sz w:val="22"/>
          <w:szCs w:val="22"/>
        </w:rPr>
        <w:t xml:space="preserve"> </w:t>
      </w:r>
      <w:r w:rsidRPr="00CC1041">
        <w:rPr>
          <w:rFonts w:ascii="Arial" w:hAnsi="Arial" w:cs="Arial"/>
          <w:sz w:val="22"/>
          <w:szCs w:val="22"/>
        </w:rPr>
        <w:t>zapewniające obsługę administracyjną Komisji Egzaminacyjnej.</w:t>
      </w:r>
    </w:p>
    <w:p w14:paraId="01C282A2" w14:textId="77777777" w:rsidR="00CC1041" w:rsidRPr="00CC1041" w:rsidRDefault="00CC1041" w:rsidP="00CC1041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ECE1B47" w14:textId="3CCC5C7B" w:rsidR="00826C49" w:rsidRPr="00CC1041" w:rsidRDefault="00826C49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t>Podczas egzamin</w:t>
      </w:r>
      <w:r w:rsidR="00C26A58" w:rsidRPr="00CC1041">
        <w:rPr>
          <w:rFonts w:ascii="Arial" w:hAnsi="Arial" w:cs="Arial"/>
          <w:sz w:val="22"/>
          <w:szCs w:val="22"/>
        </w:rPr>
        <w:t>u</w:t>
      </w:r>
      <w:r w:rsidRPr="00CC1041">
        <w:rPr>
          <w:rFonts w:ascii="Arial" w:hAnsi="Arial" w:cs="Arial"/>
          <w:sz w:val="22"/>
          <w:szCs w:val="22"/>
        </w:rPr>
        <w:t xml:space="preserve"> nie będą zapewnione szatnie, </w:t>
      </w:r>
      <w:r w:rsidR="00243C16" w:rsidRPr="00CC1041">
        <w:rPr>
          <w:rFonts w:ascii="Arial" w:hAnsi="Arial" w:cs="Arial"/>
          <w:sz w:val="22"/>
          <w:szCs w:val="22"/>
        </w:rPr>
        <w:t xml:space="preserve">a </w:t>
      </w:r>
      <w:r w:rsidR="00243C16" w:rsidRPr="00CC1041">
        <w:rPr>
          <w:rFonts w:ascii="Arial" w:hAnsi="Arial" w:cs="Arial"/>
          <w:color w:val="000000" w:themeColor="text1"/>
          <w:sz w:val="22"/>
          <w:szCs w:val="22"/>
        </w:rPr>
        <w:t xml:space="preserve">każdy zdający przechowuje </w:t>
      </w:r>
      <w:r w:rsidR="00DC757A" w:rsidRPr="00CC1041">
        <w:rPr>
          <w:rFonts w:ascii="Arial" w:hAnsi="Arial" w:cs="Arial"/>
          <w:color w:val="000000" w:themeColor="text1"/>
          <w:sz w:val="22"/>
          <w:szCs w:val="22"/>
        </w:rPr>
        <w:t>rzeczy</w:t>
      </w:r>
      <w:r w:rsidR="0099712C" w:rsidRPr="00CC1041">
        <w:rPr>
          <w:rFonts w:ascii="Arial" w:hAnsi="Arial" w:cs="Arial"/>
          <w:color w:val="000000" w:themeColor="text1"/>
          <w:sz w:val="22"/>
          <w:szCs w:val="22"/>
        </w:rPr>
        <w:t xml:space="preserve"> osobiste (np. odzież wierzchnią, torebki podręczne)</w:t>
      </w:r>
      <w:r w:rsidR="00DC757A" w:rsidRPr="00CC10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86402" w:rsidRPr="00CC1041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243C16" w:rsidRPr="00CC1041">
        <w:rPr>
          <w:rFonts w:ascii="Arial" w:hAnsi="Arial" w:cs="Arial"/>
          <w:color w:val="000000" w:themeColor="text1"/>
          <w:sz w:val="22"/>
          <w:szCs w:val="22"/>
        </w:rPr>
        <w:t xml:space="preserve">obrębie swojego miejsca egzaminacyjnego (np. na oparciu krzesła), </w:t>
      </w:r>
      <w:r w:rsidR="00243C16" w:rsidRPr="00CC1041">
        <w:rPr>
          <w:rFonts w:ascii="Arial" w:hAnsi="Arial" w:cs="Arial"/>
          <w:sz w:val="22"/>
          <w:szCs w:val="22"/>
        </w:rPr>
        <w:t>w sposób uniemożliwiający kontakt dotykowy osobom trzecim.</w:t>
      </w:r>
    </w:p>
    <w:p w14:paraId="73F96E6C" w14:textId="77777777" w:rsidR="00243C16" w:rsidRPr="00CC1041" w:rsidRDefault="00243C16" w:rsidP="00243C16">
      <w:pPr>
        <w:spacing w:line="360" w:lineRule="auto"/>
        <w:jc w:val="both"/>
        <w:rPr>
          <w:rFonts w:ascii="Arial" w:hAnsi="Arial" w:cs="Arial"/>
        </w:rPr>
      </w:pPr>
    </w:p>
    <w:p w14:paraId="430E1A59" w14:textId="0704B8B9" w:rsidR="00243C16" w:rsidRPr="00CC1041" w:rsidRDefault="0057300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lastRenderedPageBreak/>
        <w:t xml:space="preserve">Na egzaminie każdy zdający korzysta z </w:t>
      </w:r>
      <w:r w:rsidR="00D126FC" w:rsidRPr="00CC1041">
        <w:rPr>
          <w:rFonts w:ascii="Arial" w:hAnsi="Arial" w:cs="Arial"/>
          <w:sz w:val="22"/>
          <w:szCs w:val="22"/>
        </w:rPr>
        <w:t>przyniesionych przez siebie</w:t>
      </w:r>
      <w:r w:rsidR="004C79CD" w:rsidRPr="00CC1041">
        <w:rPr>
          <w:rFonts w:ascii="Arial" w:hAnsi="Arial" w:cs="Arial"/>
          <w:sz w:val="22"/>
          <w:szCs w:val="22"/>
        </w:rPr>
        <w:t xml:space="preserve"> </w:t>
      </w:r>
      <w:r w:rsidRPr="00CC1041">
        <w:rPr>
          <w:rFonts w:ascii="Arial" w:hAnsi="Arial" w:cs="Arial"/>
          <w:sz w:val="22"/>
          <w:szCs w:val="22"/>
        </w:rPr>
        <w:t xml:space="preserve"> przyborów </w:t>
      </w:r>
      <w:r w:rsidR="00A538BF" w:rsidRPr="00CC1041">
        <w:rPr>
          <w:rFonts w:ascii="Arial" w:hAnsi="Arial" w:cs="Arial"/>
          <w:sz w:val="22"/>
          <w:szCs w:val="22"/>
        </w:rPr>
        <w:t>do pisania.</w:t>
      </w:r>
    </w:p>
    <w:p w14:paraId="0F159E94" w14:textId="77777777" w:rsidR="00243C16" w:rsidRPr="00CC1041" w:rsidRDefault="00243C16" w:rsidP="00243C16">
      <w:pPr>
        <w:pStyle w:val="Akapitzlist"/>
        <w:rPr>
          <w:rFonts w:ascii="Arial" w:hAnsi="Arial" w:cs="Arial"/>
          <w:sz w:val="22"/>
          <w:szCs w:val="22"/>
        </w:rPr>
      </w:pPr>
    </w:p>
    <w:p w14:paraId="4B7149DD" w14:textId="5B2F431C" w:rsidR="00D1338C" w:rsidRPr="00CC1041" w:rsidRDefault="00385312" w:rsidP="00D133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t xml:space="preserve">Obowiązuje stanowczy zakaz użyczania między zdającymi jakiejkolwiek rzeczy przyniesionej na egzamin. </w:t>
      </w:r>
    </w:p>
    <w:p w14:paraId="542B82AB" w14:textId="77777777" w:rsidR="00385312" w:rsidRPr="00CC1041" w:rsidRDefault="00385312" w:rsidP="00385312">
      <w:pPr>
        <w:spacing w:line="360" w:lineRule="auto"/>
        <w:jc w:val="both"/>
        <w:rPr>
          <w:rFonts w:ascii="Arial" w:hAnsi="Arial" w:cs="Arial"/>
        </w:rPr>
      </w:pPr>
    </w:p>
    <w:p w14:paraId="2440BCBB" w14:textId="3F2E61F6" w:rsidR="004C79CD" w:rsidRPr="00CC1041" w:rsidRDefault="004C79CD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color w:val="000000" w:themeColor="text1"/>
          <w:sz w:val="22"/>
          <w:szCs w:val="22"/>
        </w:rPr>
        <w:t xml:space="preserve">Zdający nie mogą wnosić na salę </w:t>
      </w:r>
      <w:r w:rsidR="00A538BF" w:rsidRPr="00CC1041">
        <w:rPr>
          <w:rFonts w:ascii="Arial" w:hAnsi="Arial" w:cs="Arial"/>
          <w:color w:val="000000" w:themeColor="text1"/>
          <w:sz w:val="22"/>
          <w:szCs w:val="22"/>
        </w:rPr>
        <w:t>urządzeń służących do przekazu lub odbioru informacji</w:t>
      </w:r>
      <w:r w:rsidR="00AC5478" w:rsidRPr="00CC1041">
        <w:rPr>
          <w:rFonts w:ascii="Arial" w:hAnsi="Arial" w:cs="Arial"/>
          <w:color w:val="000000" w:themeColor="text1"/>
          <w:sz w:val="22"/>
          <w:szCs w:val="22"/>
        </w:rPr>
        <w:t>, w tym telefonów komórkowych</w:t>
      </w:r>
      <w:r w:rsidR="00CA3ADC" w:rsidRPr="00CC1041">
        <w:rPr>
          <w:rFonts w:ascii="Arial" w:hAnsi="Arial" w:cs="Arial"/>
          <w:color w:val="000000" w:themeColor="text1"/>
          <w:sz w:val="22"/>
          <w:szCs w:val="22"/>
        </w:rPr>
        <w:t xml:space="preserve"> oraz jakichkolwiek rzeczy zbędnych,</w:t>
      </w:r>
      <w:r w:rsidR="00D1338C" w:rsidRPr="00CC10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C5478" w:rsidRPr="00CC1041">
        <w:rPr>
          <w:rFonts w:ascii="Arial" w:hAnsi="Arial" w:cs="Arial"/>
          <w:color w:val="000000" w:themeColor="text1"/>
          <w:sz w:val="22"/>
          <w:szCs w:val="22"/>
        </w:rPr>
        <w:t>a </w:t>
      </w:r>
      <w:r w:rsidRPr="00CC1041">
        <w:rPr>
          <w:rFonts w:ascii="Arial" w:hAnsi="Arial" w:cs="Arial"/>
          <w:color w:val="000000" w:themeColor="text1"/>
          <w:sz w:val="22"/>
          <w:szCs w:val="22"/>
        </w:rPr>
        <w:t xml:space="preserve">Komisja Egzaminacyjna nie zapewnia ich </w:t>
      </w:r>
      <w:r w:rsidR="00D1338C" w:rsidRPr="00CC1041">
        <w:rPr>
          <w:rFonts w:ascii="Arial" w:hAnsi="Arial" w:cs="Arial"/>
          <w:color w:val="000000" w:themeColor="text1"/>
          <w:sz w:val="22"/>
          <w:szCs w:val="22"/>
        </w:rPr>
        <w:t xml:space="preserve">przechowania. </w:t>
      </w:r>
    </w:p>
    <w:p w14:paraId="629506E8" w14:textId="77777777" w:rsidR="005A7EFD" w:rsidRPr="00CC1041" w:rsidRDefault="005A7EFD" w:rsidP="005A7EFD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A36DC3C" w14:textId="7170FD92" w:rsidR="005A7EFD" w:rsidRPr="00CC1041" w:rsidRDefault="005A7EFD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t xml:space="preserve">Organizator nie zapewnia wody pitnej. </w:t>
      </w:r>
      <w:r w:rsidR="00885BA1" w:rsidRPr="00CC1041">
        <w:rPr>
          <w:rFonts w:ascii="Arial" w:hAnsi="Arial" w:cs="Arial"/>
          <w:sz w:val="22"/>
          <w:szCs w:val="22"/>
        </w:rPr>
        <w:t>Zdający mogą przynieść n</w:t>
      </w:r>
      <w:r w:rsidRPr="00CC1041">
        <w:rPr>
          <w:rFonts w:ascii="Arial" w:hAnsi="Arial" w:cs="Arial"/>
          <w:sz w:val="22"/>
          <w:szCs w:val="22"/>
        </w:rPr>
        <w:t>a egzamin włas</w:t>
      </w:r>
      <w:r w:rsidR="00385312" w:rsidRPr="00CC1041">
        <w:rPr>
          <w:rFonts w:ascii="Arial" w:hAnsi="Arial" w:cs="Arial"/>
          <w:sz w:val="22"/>
          <w:szCs w:val="22"/>
        </w:rPr>
        <w:t>ne napoje</w:t>
      </w:r>
      <w:r w:rsidRPr="00CC1041">
        <w:rPr>
          <w:rFonts w:ascii="Arial" w:hAnsi="Arial" w:cs="Arial"/>
          <w:sz w:val="22"/>
          <w:szCs w:val="22"/>
        </w:rPr>
        <w:t xml:space="preserve">. </w:t>
      </w:r>
    </w:p>
    <w:p w14:paraId="0FA64D58" w14:textId="77777777" w:rsidR="00573007" w:rsidRPr="00CC1041" w:rsidRDefault="00573007" w:rsidP="009E2AA3">
      <w:pPr>
        <w:spacing w:line="360" w:lineRule="auto"/>
        <w:jc w:val="both"/>
        <w:rPr>
          <w:rFonts w:ascii="Arial" w:hAnsi="Arial" w:cs="Arial"/>
          <w:i/>
        </w:rPr>
      </w:pPr>
    </w:p>
    <w:p w14:paraId="2A16B76B" w14:textId="77777777" w:rsidR="00573007" w:rsidRPr="00CC1041" w:rsidRDefault="00573007" w:rsidP="00650B2F">
      <w:pPr>
        <w:shd w:val="clear" w:color="auto" w:fill="FFC000"/>
        <w:spacing w:line="360" w:lineRule="auto"/>
        <w:rPr>
          <w:rFonts w:ascii="Arial" w:hAnsi="Arial" w:cs="Arial"/>
          <w:b/>
        </w:rPr>
      </w:pPr>
      <w:r w:rsidRPr="00CC1041">
        <w:rPr>
          <w:rFonts w:ascii="Arial" w:hAnsi="Arial" w:cs="Arial"/>
          <w:b/>
        </w:rPr>
        <w:t xml:space="preserve">Sekcja 2. </w:t>
      </w:r>
    </w:p>
    <w:p w14:paraId="44874A74" w14:textId="77777777" w:rsidR="00573007" w:rsidRPr="00CC1041" w:rsidRDefault="00573007" w:rsidP="009E2AA3">
      <w:pPr>
        <w:shd w:val="clear" w:color="auto" w:fill="E7E6E6"/>
        <w:spacing w:line="360" w:lineRule="auto"/>
        <w:jc w:val="both"/>
        <w:rPr>
          <w:rFonts w:ascii="Arial" w:hAnsi="Arial" w:cs="Arial"/>
        </w:rPr>
      </w:pPr>
      <w:r w:rsidRPr="00CC1041">
        <w:rPr>
          <w:rFonts w:ascii="Arial" w:hAnsi="Arial" w:cs="Arial"/>
          <w:i/>
        </w:rPr>
        <w:t xml:space="preserve">Środki bezpieczeństwa </w:t>
      </w:r>
      <w:r w:rsidRPr="00CC1041">
        <w:rPr>
          <w:rFonts w:ascii="Arial" w:hAnsi="Arial" w:cs="Arial"/>
          <w:b/>
          <w:i/>
        </w:rPr>
        <w:t>osobistego</w:t>
      </w:r>
    </w:p>
    <w:p w14:paraId="15402207" w14:textId="77777777" w:rsidR="00573007" w:rsidRPr="00CC1041" w:rsidRDefault="00573007" w:rsidP="009E2AA3">
      <w:pPr>
        <w:spacing w:line="360" w:lineRule="auto"/>
        <w:jc w:val="both"/>
        <w:rPr>
          <w:rFonts w:ascii="Arial" w:hAnsi="Arial" w:cs="Arial"/>
        </w:rPr>
      </w:pPr>
    </w:p>
    <w:p w14:paraId="586630DF" w14:textId="60BC1FE5" w:rsidR="00573007" w:rsidRPr="00CC1041" w:rsidRDefault="00573007" w:rsidP="009E2AA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t>Czekając na wejście do budynku, w którym znajduje się sala egzaminacyjna</w:t>
      </w:r>
      <w:r w:rsidR="00AE0802" w:rsidRPr="00CC1041">
        <w:rPr>
          <w:rFonts w:ascii="Arial" w:hAnsi="Arial" w:cs="Arial"/>
          <w:sz w:val="22"/>
          <w:szCs w:val="22"/>
        </w:rPr>
        <w:t>,</w:t>
      </w:r>
      <w:r w:rsidRPr="00CC1041">
        <w:rPr>
          <w:rFonts w:ascii="Arial" w:hAnsi="Arial" w:cs="Arial"/>
          <w:sz w:val="22"/>
          <w:szCs w:val="22"/>
        </w:rPr>
        <w:t xml:space="preserve"> zdający zachowują odpowiedni odstęp (co najmniej </w:t>
      </w:r>
      <w:r w:rsidR="00AE0802" w:rsidRPr="00CC1041">
        <w:rPr>
          <w:rFonts w:ascii="Arial" w:hAnsi="Arial" w:cs="Arial"/>
          <w:sz w:val="22"/>
          <w:szCs w:val="22"/>
        </w:rPr>
        <w:t>1,5</w:t>
      </w:r>
      <w:r w:rsidRPr="00CC1041">
        <w:rPr>
          <w:rFonts w:ascii="Arial" w:hAnsi="Arial" w:cs="Arial"/>
          <w:sz w:val="22"/>
          <w:szCs w:val="22"/>
        </w:rPr>
        <w:t xml:space="preserve"> m) </w:t>
      </w:r>
      <w:r w:rsidR="00AE0802" w:rsidRPr="00CC1041">
        <w:rPr>
          <w:rFonts w:ascii="Arial" w:hAnsi="Arial" w:cs="Arial"/>
          <w:sz w:val="22"/>
          <w:szCs w:val="22"/>
        </w:rPr>
        <w:t xml:space="preserve">lub – gdy nie jest możliwe zachowanie 1,5 m odległości od innych osób – mają zakryte usta i nos. Czekając na wejście do sali egzaminacyjnej wewnątrz budynku zdający </w:t>
      </w:r>
      <w:r w:rsidRPr="00CC1041">
        <w:rPr>
          <w:rFonts w:ascii="Arial" w:hAnsi="Arial" w:cs="Arial"/>
          <w:sz w:val="22"/>
          <w:szCs w:val="22"/>
        </w:rPr>
        <w:t>mają zakryte usta i nos.</w:t>
      </w:r>
    </w:p>
    <w:p w14:paraId="636DBC0B" w14:textId="77777777" w:rsidR="00573007" w:rsidRPr="00CC1041" w:rsidRDefault="00573007" w:rsidP="009E2AA3">
      <w:pPr>
        <w:spacing w:line="360" w:lineRule="auto"/>
        <w:jc w:val="both"/>
        <w:rPr>
          <w:rFonts w:ascii="Arial" w:hAnsi="Arial" w:cs="Arial"/>
        </w:rPr>
      </w:pPr>
    </w:p>
    <w:p w14:paraId="03D3D475" w14:textId="2C2071DA" w:rsidR="00573007" w:rsidRPr="00CC1041" w:rsidRDefault="00573007" w:rsidP="009E2AA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t>Na teren obiektu bezpośrednio przylegający do sali egzaminacyjnej mogą wejść wyłącznie osoby z zakrytymi ustami i nosem (maseczką jedno</w:t>
      </w:r>
      <w:r w:rsidR="00E1023E" w:rsidRPr="00CC1041">
        <w:rPr>
          <w:rFonts w:ascii="Arial" w:hAnsi="Arial" w:cs="Arial"/>
          <w:sz w:val="22"/>
          <w:szCs w:val="22"/>
        </w:rPr>
        <w:t xml:space="preserve"> </w:t>
      </w:r>
      <w:r w:rsidRPr="00CC1041">
        <w:rPr>
          <w:rFonts w:ascii="Arial" w:hAnsi="Arial" w:cs="Arial"/>
          <w:sz w:val="22"/>
          <w:szCs w:val="22"/>
        </w:rPr>
        <w:t>- lub wielorazową, materiałem</w:t>
      </w:r>
      <w:r w:rsidR="00BB0CC1" w:rsidRPr="00CC1041">
        <w:rPr>
          <w:rFonts w:ascii="Arial" w:hAnsi="Arial" w:cs="Arial"/>
          <w:sz w:val="22"/>
          <w:szCs w:val="22"/>
        </w:rPr>
        <w:t xml:space="preserve"> lub</w:t>
      </w:r>
      <w:r w:rsidRPr="00CC1041">
        <w:rPr>
          <w:rFonts w:ascii="Arial" w:hAnsi="Arial" w:cs="Arial"/>
          <w:sz w:val="22"/>
          <w:szCs w:val="22"/>
        </w:rPr>
        <w:t xml:space="preserve"> przyłbicą</w:t>
      </w:r>
      <w:r w:rsidR="00D46BA7" w:rsidRPr="00CC1041">
        <w:rPr>
          <w:rFonts w:ascii="Arial" w:hAnsi="Arial" w:cs="Arial"/>
          <w:sz w:val="22"/>
          <w:szCs w:val="22"/>
        </w:rPr>
        <w:t>)</w:t>
      </w:r>
      <w:r w:rsidR="0006009F" w:rsidRPr="00CC1041">
        <w:rPr>
          <w:rFonts w:ascii="Arial" w:hAnsi="Arial" w:cs="Arial"/>
          <w:sz w:val="22"/>
          <w:szCs w:val="22"/>
        </w:rPr>
        <w:t>.</w:t>
      </w:r>
      <w:r w:rsidRPr="00CC1041">
        <w:rPr>
          <w:rFonts w:ascii="Arial" w:hAnsi="Arial" w:cs="Arial"/>
          <w:sz w:val="22"/>
          <w:szCs w:val="22"/>
        </w:rPr>
        <w:t xml:space="preserve"> Zakrywanie ust i nosa obowiązuje na terenie całego obiektu, z wyjątkiem </w:t>
      </w:r>
      <w:proofErr w:type="spellStart"/>
      <w:r w:rsidRPr="00CC1041">
        <w:rPr>
          <w:rFonts w:ascii="Arial" w:hAnsi="Arial" w:cs="Arial"/>
          <w:sz w:val="22"/>
          <w:szCs w:val="22"/>
        </w:rPr>
        <w:t>sal</w:t>
      </w:r>
      <w:proofErr w:type="spellEnd"/>
      <w:r w:rsidRPr="00CC1041">
        <w:rPr>
          <w:rFonts w:ascii="Arial" w:hAnsi="Arial" w:cs="Arial"/>
          <w:sz w:val="22"/>
          <w:szCs w:val="22"/>
        </w:rPr>
        <w:t xml:space="preserve"> egzaminacyjnych po zajęciu miejsc przez zdających. Podczas wpuszczania zdających do sali egzaminacyjnej członek Komisji Egzaminacyjnej może poprosić zdającego o chwilowe odsłonięcie twarzy w celu zweryfikowania jego tożsamości (konieczne jest wówczas zachowanie co najmniej </w:t>
      </w:r>
      <w:r w:rsidR="009D5032" w:rsidRPr="00CC1041">
        <w:rPr>
          <w:rFonts w:ascii="Arial" w:hAnsi="Arial" w:cs="Arial"/>
          <w:sz w:val="22"/>
          <w:szCs w:val="22"/>
        </w:rPr>
        <w:t>1,5</w:t>
      </w:r>
      <w:r w:rsidRPr="00CC1041">
        <w:rPr>
          <w:rFonts w:ascii="Arial" w:hAnsi="Arial" w:cs="Arial"/>
          <w:sz w:val="22"/>
          <w:szCs w:val="22"/>
        </w:rPr>
        <w:t>-metrowego odstępu).</w:t>
      </w:r>
    </w:p>
    <w:p w14:paraId="708A338A" w14:textId="77777777" w:rsidR="000E5E57" w:rsidRPr="00CC1041" w:rsidRDefault="000E5E57" w:rsidP="000E5E57">
      <w:pPr>
        <w:pStyle w:val="Akapitzlist"/>
        <w:rPr>
          <w:rFonts w:ascii="Arial" w:hAnsi="Arial" w:cs="Arial"/>
          <w:sz w:val="22"/>
          <w:szCs w:val="22"/>
        </w:rPr>
      </w:pPr>
    </w:p>
    <w:p w14:paraId="00E82754" w14:textId="2485F195" w:rsidR="00573007" w:rsidRPr="00CC1041" w:rsidRDefault="00573007" w:rsidP="009E2AA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t>Zdający są zobowiązani zakrywać usta i nos do momentu zajęcia miejsca w sali egzaminacyjnej. Po zajęciu miejsca w sali egzaminacyjnej (w trakcie egzaminu) zdający ma obowiązek ponownie zakryć usta i nos</w:t>
      </w:r>
      <w:r w:rsidR="00A538BF" w:rsidRPr="00CC1041">
        <w:rPr>
          <w:rFonts w:ascii="Arial" w:hAnsi="Arial" w:cs="Arial"/>
          <w:sz w:val="22"/>
          <w:szCs w:val="22"/>
        </w:rPr>
        <w:t>:</w:t>
      </w:r>
    </w:p>
    <w:p w14:paraId="65396E19" w14:textId="77777777" w:rsidR="00573007" w:rsidRPr="00CC1041" w:rsidRDefault="00A538BF" w:rsidP="009E2A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t xml:space="preserve">w </w:t>
      </w:r>
      <w:r w:rsidR="006828D8" w:rsidRPr="00CC1041">
        <w:rPr>
          <w:rFonts w:ascii="Arial" w:hAnsi="Arial" w:cs="Arial"/>
          <w:sz w:val="22"/>
          <w:szCs w:val="22"/>
        </w:rPr>
        <w:t>trakcie rozdawania i odbioru pakietów egzaminacyjnych</w:t>
      </w:r>
      <w:r w:rsidR="00370F64" w:rsidRPr="00CC1041">
        <w:rPr>
          <w:rFonts w:ascii="Arial" w:hAnsi="Arial" w:cs="Arial"/>
          <w:sz w:val="22"/>
          <w:szCs w:val="22"/>
        </w:rPr>
        <w:t xml:space="preserve"> oraz </w:t>
      </w:r>
      <w:r w:rsidR="00312896" w:rsidRPr="00CC1041">
        <w:rPr>
          <w:rFonts w:ascii="Arial" w:hAnsi="Arial" w:cs="Arial"/>
          <w:sz w:val="22"/>
          <w:szCs w:val="22"/>
        </w:rPr>
        <w:t xml:space="preserve">kopert z kodami </w:t>
      </w:r>
      <w:r w:rsidR="006828D8" w:rsidRPr="00CC1041">
        <w:rPr>
          <w:rFonts w:ascii="Arial" w:hAnsi="Arial" w:cs="Arial"/>
          <w:sz w:val="22"/>
          <w:szCs w:val="22"/>
        </w:rPr>
        <w:t xml:space="preserve">przez </w:t>
      </w:r>
      <w:r w:rsidR="00573007" w:rsidRPr="00CC1041">
        <w:rPr>
          <w:rFonts w:ascii="Arial" w:hAnsi="Arial" w:cs="Arial"/>
          <w:sz w:val="22"/>
          <w:szCs w:val="22"/>
        </w:rPr>
        <w:t>członk</w:t>
      </w:r>
      <w:r w:rsidR="006828D8" w:rsidRPr="00CC1041">
        <w:rPr>
          <w:rFonts w:ascii="Arial" w:hAnsi="Arial" w:cs="Arial"/>
          <w:sz w:val="22"/>
          <w:szCs w:val="22"/>
        </w:rPr>
        <w:t>a</w:t>
      </w:r>
      <w:r w:rsidR="00573007" w:rsidRPr="00CC1041">
        <w:rPr>
          <w:rFonts w:ascii="Arial" w:hAnsi="Arial" w:cs="Arial"/>
          <w:sz w:val="22"/>
          <w:szCs w:val="22"/>
        </w:rPr>
        <w:t xml:space="preserve"> Komisji Egzaminacyjnej</w:t>
      </w:r>
      <w:r w:rsidR="00EA2EB3" w:rsidRPr="00CC1041">
        <w:rPr>
          <w:rFonts w:ascii="Arial" w:hAnsi="Arial" w:cs="Arial"/>
          <w:sz w:val="22"/>
          <w:szCs w:val="22"/>
        </w:rPr>
        <w:t>,</w:t>
      </w:r>
    </w:p>
    <w:p w14:paraId="674191D8" w14:textId="77777777" w:rsidR="00312896" w:rsidRPr="00CC1041" w:rsidRDefault="00A538BF" w:rsidP="009E2A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t>każdorazowo</w:t>
      </w:r>
      <w:r w:rsidR="004E1887" w:rsidRPr="00CC1041">
        <w:rPr>
          <w:rFonts w:ascii="Arial" w:hAnsi="Arial" w:cs="Arial"/>
          <w:sz w:val="22"/>
          <w:szCs w:val="22"/>
        </w:rPr>
        <w:t xml:space="preserve"> </w:t>
      </w:r>
      <w:r w:rsidRPr="00CC1041">
        <w:rPr>
          <w:rFonts w:ascii="Arial" w:hAnsi="Arial" w:cs="Arial"/>
          <w:sz w:val="22"/>
          <w:szCs w:val="22"/>
        </w:rPr>
        <w:t xml:space="preserve">w przypadku opuszczenia </w:t>
      </w:r>
      <w:r w:rsidR="004E1887" w:rsidRPr="00CC1041">
        <w:rPr>
          <w:rFonts w:ascii="Arial" w:hAnsi="Arial" w:cs="Arial"/>
          <w:sz w:val="22"/>
          <w:szCs w:val="22"/>
        </w:rPr>
        <w:t xml:space="preserve">zajmowanego stolika na sali egzaminacyjnej </w:t>
      </w:r>
      <w:r w:rsidRPr="00CC1041">
        <w:rPr>
          <w:rFonts w:ascii="Arial" w:hAnsi="Arial" w:cs="Arial"/>
          <w:sz w:val="22"/>
          <w:szCs w:val="22"/>
        </w:rPr>
        <w:t>(np. wyjście do toalet</w:t>
      </w:r>
      <w:r w:rsidR="00312896" w:rsidRPr="00CC1041">
        <w:rPr>
          <w:rFonts w:ascii="Arial" w:hAnsi="Arial" w:cs="Arial"/>
          <w:sz w:val="22"/>
          <w:szCs w:val="22"/>
        </w:rPr>
        <w:t xml:space="preserve">y, czy opuszczenie sali </w:t>
      </w:r>
      <w:r w:rsidR="00032248" w:rsidRPr="00CC1041">
        <w:rPr>
          <w:rFonts w:ascii="Arial" w:hAnsi="Arial" w:cs="Arial"/>
          <w:sz w:val="22"/>
          <w:szCs w:val="22"/>
        </w:rPr>
        <w:t xml:space="preserve">po </w:t>
      </w:r>
      <w:r w:rsidR="00312896" w:rsidRPr="00CC1041">
        <w:rPr>
          <w:rFonts w:ascii="Arial" w:hAnsi="Arial" w:cs="Arial"/>
          <w:sz w:val="22"/>
          <w:szCs w:val="22"/>
        </w:rPr>
        <w:t>egzamin</w:t>
      </w:r>
      <w:r w:rsidR="00032248" w:rsidRPr="00CC1041">
        <w:rPr>
          <w:rFonts w:ascii="Arial" w:hAnsi="Arial" w:cs="Arial"/>
          <w:sz w:val="22"/>
          <w:szCs w:val="22"/>
        </w:rPr>
        <w:t>ie</w:t>
      </w:r>
      <w:r w:rsidR="00312896" w:rsidRPr="00CC1041">
        <w:rPr>
          <w:rFonts w:ascii="Arial" w:hAnsi="Arial" w:cs="Arial"/>
          <w:sz w:val="22"/>
          <w:szCs w:val="22"/>
        </w:rPr>
        <w:t>).</w:t>
      </w:r>
    </w:p>
    <w:p w14:paraId="5B57EE1E" w14:textId="77777777" w:rsidR="00573007" w:rsidRPr="00CC1041" w:rsidRDefault="00573007" w:rsidP="00A538BF">
      <w:pPr>
        <w:spacing w:line="360" w:lineRule="auto"/>
        <w:jc w:val="both"/>
        <w:rPr>
          <w:rFonts w:ascii="Arial" w:hAnsi="Arial" w:cs="Arial"/>
        </w:rPr>
      </w:pPr>
    </w:p>
    <w:p w14:paraId="5B3D0000" w14:textId="41919C19" w:rsidR="00573007" w:rsidRPr="00CC1041" w:rsidRDefault="00573007" w:rsidP="009E2AA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lastRenderedPageBreak/>
        <w:t xml:space="preserve">Zarówno zdający, jak i członkowie Komisji Egzaminacyjnej mogą – jeżeli uznają to za właściwe – mieć zakryte usta i nos w trakcie egzaminu, nawet </w:t>
      </w:r>
      <w:r w:rsidRPr="00CC1041">
        <w:rPr>
          <w:rFonts w:ascii="Arial" w:hAnsi="Arial" w:cs="Arial"/>
          <w:sz w:val="22"/>
          <w:szCs w:val="22"/>
        </w:rPr>
        <w:br/>
        <w:t>po zajęciu miejsca przy stoliku lub kiedy obserwują przebieg egzaminu, siedząc albo stojąc (w przypadku członków Komisji Egzaminacyjnej).</w:t>
      </w:r>
    </w:p>
    <w:p w14:paraId="6D22BB84" w14:textId="77777777" w:rsidR="00573007" w:rsidRPr="00CC1041" w:rsidRDefault="00573007" w:rsidP="009E2AA3">
      <w:pPr>
        <w:spacing w:line="360" w:lineRule="auto"/>
        <w:jc w:val="both"/>
        <w:rPr>
          <w:rFonts w:ascii="Arial" w:hAnsi="Arial" w:cs="Arial"/>
        </w:rPr>
      </w:pPr>
    </w:p>
    <w:p w14:paraId="2311E15F" w14:textId="6ED2A3A3" w:rsidR="00573007" w:rsidRPr="00CC1041" w:rsidRDefault="00573007" w:rsidP="00650B2F">
      <w:pPr>
        <w:shd w:val="clear" w:color="auto" w:fill="FFC000"/>
        <w:spacing w:line="360" w:lineRule="auto"/>
        <w:rPr>
          <w:rFonts w:ascii="Arial" w:hAnsi="Arial" w:cs="Arial"/>
          <w:b/>
        </w:rPr>
      </w:pPr>
      <w:r w:rsidRPr="00CC1041">
        <w:rPr>
          <w:rFonts w:ascii="Arial" w:hAnsi="Arial" w:cs="Arial"/>
          <w:b/>
        </w:rPr>
        <w:t xml:space="preserve">Sekcja </w:t>
      </w:r>
      <w:r w:rsidR="00520AC4" w:rsidRPr="00CC1041">
        <w:rPr>
          <w:rFonts w:ascii="Arial" w:hAnsi="Arial" w:cs="Arial"/>
          <w:b/>
        </w:rPr>
        <w:t>3</w:t>
      </w:r>
      <w:r w:rsidRPr="00CC1041">
        <w:rPr>
          <w:rFonts w:ascii="Arial" w:hAnsi="Arial" w:cs="Arial"/>
          <w:b/>
        </w:rPr>
        <w:t xml:space="preserve">. </w:t>
      </w:r>
    </w:p>
    <w:p w14:paraId="7FFFAE2F" w14:textId="77777777" w:rsidR="00573007" w:rsidRPr="00CC1041" w:rsidRDefault="00573007" w:rsidP="005E45FA">
      <w:pPr>
        <w:shd w:val="clear" w:color="auto" w:fill="E7E6E6"/>
        <w:spacing w:line="360" w:lineRule="auto"/>
        <w:jc w:val="both"/>
        <w:rPr>
          <w:rFonts w:ascii="Arial" w:hAnsi="Arial" w:cs="Arial"/>
        </w:rPr>
      </w:pPr>
      <w:r w:rsidRPr="00CC1041">
        <w:rPr>
          <w:rFonts w:ascii="Arial" w:hAnsi="Arial" w:cs="Arial"/>
          <w:i/>
        </w:rPr>
        <w:t>Dodatkowe procedury bezpieczeństwa w dniu egzaminu</w:t>
      </w:r>
    </w:p>
    <w:p w14:paraId="0ECA3584" w14:textId="77777777" w:rsidR="00573007" w:rsidRPr="00CC1041" w:rsidRDefault="00573007" w:rsidP="00E96539">
      <w:pPr>
        <w:spacing w:line="360" w:lineRule="auto"/>
        <w:jc w:val="both"/>
        <w:rPr>
          <w:rFonts w:ascii="Arial" w:hAnsi="Arial" w:cs="Arial"/>
        </w:rPr>
      </w:pPr>
    </w:p>
    <w:p w14:paraId="7E73C6EA" w14:textId="77777777" w:rsidR="00573007" w:rsidRDefault="00573007" w:rsidP="00386D85">
      <w:pPr>
        <w:pStyle w:val="Akapitzlist"/>
        <w:numPr>
          <w:ilvl w:val="1"/>
          <w:numId w:val="18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t>Przewodniczący Komisji Egzaminacyjnej informuje członków Komisji Egzaminacyjnej</w:t>
      </w:r>
      <w:r w:rsidR="00B17F7A" w:rsidRPr="00CC1041">
        <w:rPr>
          <w:rFonts w:ascii="Arial" w:hAnsi="Arial" w:cs="Arial"/>
          <w:sz w:val="22"/>
          <w:szCs w:val="22"/>
        </w:rPr>
        <w:t xml:space="preserve"> oraz zdających</w:t>
      </w:r>
      <w:r w:rsidRPr="00CC1041">
        <w:rPr>
          <w:rFonts w:ascii="Arial" w:hAnsi="Arial" w:cs="Arial"/>
          <w:sz w:val="22"/>
          <w:szCs w:val="22"/>
        </w:rPr>
        <w:t>, że w danej sali do egzaminu przystępuje zdający chorujący na alergię albo inne schorzenie, którego objawami mogą być kaszel, katar lub łzawienie</w:t>
      </w:r>
      <w:r w:rsidR="00B17F7A" w:rsidRPr="00CC1041">
        <w:rPr>
          <w:rFonts w:ascii="Arial" w:hAnsi="Arial" w:cs="Arial"/>
          <w:sz w:val="22"/>
          <w:szCs w:val="22"/>
        </w:rPr>
        <w:t xml:space="preserve"> (podstaw</w:t>
      </w:r>
      <w:r w:rsidR="00B74F24" w:rsidRPr="00CC1041">
        <w:rPr>
          <w:rFonts w:ascii="Arial" w:hAnsi="Arial" w:cs="Arial"/>
          <w:sz w:val="22"/>
          <w:szCs w:val="22"/>
        </w:rPr>
        <w:t>ą</w:t>
      </w:r>
      <w:r w:rsidR="00B17F7A" w:rsidRPr="00CC1041">
        <w:rPr>
          <w:rFonts w:ascii="Arial" w:hAnsi="Arial" w:cs="Arial"/>
          <w:sz w:val="22"/>
          <w:szCs w:val="22"/>
        </w:rPr>
        <w:t xml:space="preserve"> informacji powinno być zaświadczenie lekarskie)</w:t>
      </w:r>
      <w:r w:rsidRPr="00CC1041">
        <w:rPr>
          <w:rFonts w:ascii="Arial" w:hAnsi="Arial" w:cs="Arial"/>
          <w:sz w:val="22"/>
          <w:szCs w:val="22"/>
        </w:rPr>
        <w:t xml:space="preserve">. Członkowie Komisji Egzaminacyjnej muszą posiadać taką wiedzę, aby nie interpretować takich objawów w przypadku danego zdającego jako objawów „niepokojących”, o których mowa w pkt </w:t>
      </w:r>
      <w:r w:rsidR="00B17F7A" w:rsidRPr="00CC1041">
        <w:rPr>
          <w:rFonts w:ascii="Arial" w:hAnsi="Arial" w:cs="Arial"/>
          <w:sz w:val="22"/>
          <w:szCs w:val="22"/>
        </w:rPr>
        <w:t>5.</w:t>
      </w:r>
      <w:r w:rsidRPr="00CC1041">
        <w:rPr>
          <w:rFonts w:ascii="Arial" w:hAnsi="Arial" w:cs="Arial"/>
          <w:sz w:val="22"/>
          <w:szCs w:val="22"/>
        </w:rPr>
        <w:t>1.</w:t>
      </w:r>
      <w:r w:rsidR="007861C1" w:rsidRPr="00CC1041">
        <w:rPr>
          <w:rFonts w:ascii="Arial" w:hAnsi="Arial" w:cs="Arial"/>
          <w:sz w:val="22"/>
          <w:szCs w:val="22"/>
        </w:rPr>
        <w:t xml:space="preserve"> Zaświadczenie lekarskie przechowuje się w zamkniętej kopercie i zwraca się zdającemu wraz z uchwałą o wyniku egzaminu.</w:t>
      </w:r>
    </w:p>
    <w:p w14:paraId="0266A87B" w14:textId="77777777" w:rsidR="00386D85" w:rsidRDefault="00386D85" w:rsidP="00386D85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D73B2C2" w14:textId="40514E3D" w:rsidR="00573007" w:rsidRPr="00386D85" w:rsidRDefault="00573007" w:rsidP="00386D85">
      <w:pPr>
        <w:pStyle w:val="Akapitzlist"/>
        <w:numPr>
          <w:ilvl w:val="1"/>
          <w:numId w:val="18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6D85">
        <w:rPr>
          <w:rFonts w:ascii="Arial" w:hAnsi="Arial" w:cs="Arial"/>
          <w:sz w:val="22"/>
          <w:szCs w:val="22"/>
        </w:rPr>
        <w:t xml:space="preserve">Należy unikać tworzenia się grup zdających przed obiektem, w którym przeprowadzany jest egzamin oraz bezpośrednio przed salą egzaminacyjną przed rozpoczęciem egzaminu oraz po jego zakończeniu. </w:t>
      </w:r>
    </w:p>
    <w:p w14:paraId="3A9D9591" w14:textId="77777777" w:rsidR="00573007" w:rsidRPr="00CC1041" w:rsidRDefault="00573007" w:rsidP="00E96539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F82AB63" w14:textId="0A3360E4" w:rsidR="00573007" w:rsidRDefault="0009791F" w:rsidP="00386D85">
      <w:pPr>
        <w:pStyle w:val="Akapitzlist"/>
        <w:numPr>
          <w:ilvl w:val="1"/>
          <w:numId w:val="18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t>P</w:t>
      </w:r>
      <w:r w:rsidR="00206E3B" w:rsidRPr="00CC1041">
        <w:rPr>
          <w:rFonts w:ascii="Arial" w:hAnsi="Arial" w:cs="Arial"/>
          <w:sz w:val="22"/>
          <w:szCs w:val="22"/>
        </w:rPr>
        <w:t>rzed przystąpieniem do rejestracji zdający dokonują dezynfekcji rąk</w:t>
      </w:r>
      <w:r w:rsidRPr="00CC1041">
        <w:rPr>
          <w:rFonts w:ascii="Arial" w:hAnsi="Arial" w:cs="Arial"/>
          <w:sz w:val="22"/>
          <w:szCs w:val="22"/>
        </w:rPr>
        <w:t>.</w:t>
      </w:r>
      <w:r w:rsidR="00206E3B" w:rsidRPr="00CC1041">
        <w:rPr>
          <w:rFonts w:ascii="Arial" w:hAnsi="Arial" w:cs="Arial"/>
          <w:sz w:val="22"/>
          <w:szCs w:val="22"/>
        </w:rPr>
        <w:t xml:space="preserve"> </w:t>
      </w:r>
    </w:p>
    <w:p w14:paraId="1AF042F9" w14:textId="77777777" w:rsidR="00386D85" w:rsidRPr="00386D85" w:rsidRDefault="00386D85" w:rsidP="00386D85">
      <w:pPr>
        <w:pStyle w:val="Akapitzlist"/>
        <w:rPr>
          <w:rFonts w:ascii="Arial" w:hAnsi="Arial" w:cs="Arial"/>
          <w:sz w:val="22"/>
          <w:szCs w:val="22"/>
        </w:rPr>
      </w:pPr>
    </w:p>
    <w:p w14:paraId="375A36AC" w14:textId="77777777" w:rsidR="00386D85" w:rsidRPr="00CC1041" w:rsidRDefault="00386D85" w:rsidP="00386D85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2F5D58C" w14:textId="7018BF6D" w:rsidR="00B24AA3" w:rsidRPr="00CC1041" w:rsidRDefault="00B24AA3" w:rsidP="00386D85">
      <w:pPr>
        <w:pStyle w:val="Akapitzlist"/>
        <w:numPr>
          <w:ilvl w:val="1"/>
          <w:numId w:val="18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t>Podczas rejestracji zdający okazuj</w:t>
      </w:r>
      <w:r w:rsidR="00206E3B" w:rsidRPr="00CC1041">
        <w:rPr>
          <w:rFonts w:ascii="Arial" w:hAnsi="Arial" w:cs="Arial"/>
          <w:sz w:val="22"/>
          <w:szCs w:val="22"/>
        </w:rPr>
        <w:t>ą</w:t>
      </w:r>
      <w:r w:rsidRPr="00CC1041">
        <w:rPr>
          <w:rFonts w:ascii="Arial" w:hAnsi="Arial" w:cs="Arial"/>
          <w:sz w:val="22"/>
          <w:szCs w:val="22"/>
        </w:rPr>
        <w:t xml:space="preserve"> dokument tożsamości ze zdjęciem w</w:t>
      </w:r>
      <w:r w:rsidR="00E3604E" w:rsidRPr="00CC1041">
        <w:rPr>
          <w:rFonts w:ascii="Arial" w:hAnsi="Arial" w:cs="Arial"/>
          <w:sz w:val="22"/>
          <w:szCs w:val="22"/>
        </w:rPr>
        <w:t> </w:t>
      </w:r>
      <w:r w:rsidRPr="00CC1041">
        <w:rPr>
          <w:rFonts w:ascii="Arial" w:hAnsi="Arial" w:cs="Arial"/>
          <w:sz w:val="22"/>
          <w:szCs w:val="22"/>
        </w:rPr>
        <w:t xml:space="preserve">sposób umożliwiający jego odczytanie, bez kontaktu dotykowego </w:t>
      </w:r>
      <w:r w:rsidR="00455779" w:rsidRPr="00CC1041">
        <w:rPr>
          <w:rFonts w:ascii="Arial" w:hAnsi="Arial" w:cs="Arial"/>
          <w:sz w:val="22"/>
          <w:szCs w:val="22"/>
        </w:rPr>
        <w:t>z</w:t>
      </w:r>
      <w:r w:rsidR="00206E3B" w:rsidRPr="00CC1041">
        <w:rPr>
          <w:rFonts w:ascii="Arial" w:hAnsi="Arial" w:cs="Arial"/>
          <w:sz w:val="22"/>
          <w:szCs w:val="22"/>
        </w:rPr>
        <w:t xml:space="preserve"> </w:t>
      </w:r>
      <w:r w:rsidR="00455779" w:rsidRPr="00CC1041">
        <w:rPr>
          <w:rFonts w:ascii="Arial" w:hAnsi="Arial" w:cs="Arial"/>
          <w:sz w:val="22"/>
          <w:szCs w:val="22"/>
        </w:rPr>
        <w:t xml:space="preserve">dokumentem </w:t>
      </w:r>
      <w:r w:rsidRPr="00CC1041">
        <w:rPr>
          <w:rFonts w:ascii="Arial" w:hAnsi="Arial" w:cs="Arial"/>
          <w:sz w:val="22"/>
          <w:szCs w:val="22"/>
        </w:rPr>
        <w:t>osob</w:t>
      </w:r>
      <w:r w:rsidR="00455779" w:rsidRPr="00CC1041">
        <w:rPr>
          <w:rFonts w:ascii="Arial" w:hAnsi="Arial" w:cs="Arial"/>
          <w:sz w:val="22"/>
          <w:szCs w:val="22"/>
        </w:rPr>
        <w:t>y</w:t>
      </w:r>
      <w:r w:rsidRPr="00CC1041">
        <w:rPr>
          <w:rFonts w:ascii="Arial" w:hAnsi="Arial" w:cs="Arial"/>
          <w:sz w:val="22"/>
          <w:szCs w:val="22"/>
        </w:rPr>
        <w:t xml:space="preserve"> rejestr</w:t>
      </w:r>
      <w:r w:rsidR="00455779" w:rsidRPr="00CC1041">
        <w:rPr>
          <w:rFonts w:ascii="Arial" w:hAnsi="Arial" w:cs="Arial"/>
          <w:sz w:val="22"/>
          <w:szCs w:val="22"/>
        </w:rPr>
        <w:t>owanej</w:t>
      </w:r>
      <w:r w:rsidR="00206E3B" w:rsidRPr="00CC1041">
        <w:rPr>
          <w:rFonts w:ascii="Arial" w:hAnsi="Arial" w:cs="Arial"/>
          <w:sz w:val="22"/>
          <w:szCs w:val="22"/>
        </w:rPr>
        <w:t>, po</w:t>
      </w:r>
      <w:r w:rsidR="00853A36" w:rsidRPr="00CC1041">
        <w:rPr>
          <w:rFonts w:ascii="Arial" w:hAnsi="Arial" w:cs="Arial"/>
          <w:sz w:val="22"/>
          <w:szCs w:val="22"/>
        </w:rPr>
        <w:t xml:space="preserve"> czym</w:t>
      </w:r>
      <w:r w:rsidR="00206E3B" w:rsidRPr="00CC1041">
        <w:rPr>
          <w:rFonts w:ascii="Arial" w:hAnsi="Arial" w:cs="Arial"/>
          <w:sz w:val="22"/>
          <w:szCs w:val="22"/>
        </w:rPr>
        <w:t xml:space="preserve"> </w:t>
      </w:r>
      <w:r w:rsidR="00C91C9D" w:rsidRPr="00CC1041">
        <w:rPr>
          <w:rFonts w:ascii="Arial" w:hAnsi="Arial" w:cs="Arial"/>
          <w:sz w:val="22"/>
          <w:szCs w:val="22"/>
        </w:rPr>
        <w:t>z</w:t>
      </w:r>
      <w:r w:rsidR="00206E3B" w:rsidRPr="00CC1041">
        <w:rPr>
          <w:rFonts w:ascii="Arial" w:hAnsi="Arial" w:cs="Arial"/>
          <w:sz w:val="22"/>
          <w:szCs w:val="22"/>
        </w:rPr>
        <w:t>dający potwierdzają swoją obecność na egzaminie podpisując się na liście obecności, korzystając z własnego przyboru do pisania</w:t>
      </w:r>
      <w:r w:rsidR="007E7933" w:rsidRPr="00CC1041">
        <w:rPr>
          <w:rFonts w:ascii="Arial" w:hAnsi="Arial" w:cs="Arial"/>
          <w:sz w:val="22"/>
          <w:szCs w:val="22"/>
        </w:rPr>
        <w:t>.</w:t>
      </w:r>
      <w:r w:rsidR="00760C9B" w:rsidRPr="00CC1041">
        <w:rPr>
          <w:rFonts w:ascii="Arial" w:hAnsi="Arial" w:cs="Arial"/>
          <w:sz w:val="22"/>
          <w:szCs w:val="22"/>
        </w:rPr>
        <w:t xml:space="preserve"> </w:t>
      </w:r>
      <w:r w:rsidR="007E7933" w:rsidRPr="00CC1041">
        <w:rPr>
          <w:rFonts w:ascii="Arial" w:hAnsi="Arial" w:cs="Arial"/>
          <w:sz w:val="22"/>
          <w:szCs w:val="22"/>
        </w:rPr>
        <w:t xml:space="preserve">Następnie zdający </w:t>
      </w:r>
      <w:r w:rsidR="00760C9B" w:rsidRPr="00CC1041">
        <w:rPr>
          <w:rFonts w:ascii="Arial" w:hAnsi="Arial" w:cs="Arial"/>
          <w:sz w:val="22"/>
          <w:szCs w:val="22"/>
        </w:rPr>
        <w:t>dokonują losowania stolika egzaminacyjnego</w:t>
      </w:r>
      <w:r w:rsidR="00AB5672" w:rsidRPr="00CC1041">
        <w:rPr>
          <w:rFonts w:ascii="Arial" w:hAnsi="Arial" w:cs="Arial"/>
          <w:sz w:val="22"/>
          <w:szCs w:val="22"/>
        </w:rPr>
        <w:t xml:space="preserve"> w sposób zapewniający podczas losowania brak kontaktu dotykowego z innymi </w:t>
      </w:r>
      <w:r w:rsidR="00D617A1" w:rsidRPr="00CC1041">
        <w:rPr>
          <w:rFonts w:ascii="Arial" w:hAnsi="Arial" w:cs="Arial"/>
          <w:sz w:val="22"/>
          <w:szCs w:val="22"/>
        </w:rPr>
        <w:t xml:space="preserve">kopertami zawierającymi numer stolika, </w:t>
      </w:r>
      <w:r w:rsidR="00AB5672" w:rsidRPr="00CC1041">
        <w:rPr>
          <w:rFonts w:ascii="Arial" w:hAnsi="Arial" w:cs="Arial"/>
          <w:sz w:val="22"/>
          <w:szCs w:val="22"/>
        </w:rPr>
        <w:t>aniżeli wylosowana.</w:t>
      </w:r>
    </w:p>
    <w:p w14:paraId="1C0E3ADF" w14:textId="77777777" w:rsidR="00573007" w:rsidRPr="00CC1041" w:rsidRDefault="00573007" w:rsidP="00386D85">
      <w:pPr>
        <w:pStyle w:val="Akapitzlist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8F53CC6" w14:textId="0074A612" w:rsidR="00641B76" w:rsidRPr="00CC1041" w:rsidRDefault="00E02DA5" w:rsidP="00386D85">
      <w:pPr>
        <w:pStyle w:val="Akapitzlist"/>
        <w:numPr>
          <w:ilvl w:val="1"/>
          <w:numId w:val="18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t>Przed wejściem na salę egzaminacyjną z</w:t>
      </w:r>
      <w:r w:rsidR="00573007" w:rsidRPr="00CC1041">
        <w:rPr>
          <w:rFonts w:ascii="Arial" w:hAnsi="Arial" w:cs="Arial"/>
          <w:sz w:val="22"/>
          <w:szCs w:val="22"/>
        </w:rPr>
        <w:t>dający</w:t>
      </w:r>
      <w:r w:rsidRPr="00CC1041">
        <w:rPr>
          <w:rFonts w:ascii="Arial" w:hAnsi="Arial" w:cs="Arial"/>
          <w:sz w:val="22"/>
          <w:szCs w:val="22"/>
        </w:rPr>
        <w:t xml:space="preserve"> ponownie dokonują dezynfekcji rąk. Zdający</w:t>
      </w:r>
      <w:r w:rsidR="00573007" w:rsidRPr="00CC1041">
        <w:rPr>
          <w:rFonts w:ascii="Arial" w:hAnsi="Arial" w:cs="Arial"/>
          <w:sz w:val="22"/>
          <w:szCs w:val="22"/>
        </w:rPr>
        <w:t xml:space="preserve"> wchodzą na salę egzaminacyjną pojedynczo, przy zachowaniu dystansu co najmniej </w:t>
      </w:r>
      <w:r w:rsidR="00786DE3" w:rsidRPr="00CC1041">
        <w:rPr>
          <w:rFonts w:ascii="Arial" w:hAnsi="Arial" w:cs="Arial"/>
          <w:sz w:val="22"/>
          <w:szCs w:val="22"/>
        </w:rPr>
        <w:t>1</w:t>
      </w:r>
      <w:r w:rsidR="00B061D8" w:rsidRPr="00CC1041">
        <w:rPr>
          <w:rFonts w:ascii="Arial" w:hAnsi="Arial" w:cs="Arial"/>
          <w:sz w:val="22"/>
          <w:szCs w:val="22"/>
        </w:rPr>
        <w:t>,</w:t>
      </w:r>
      <w:r w:rsidR="00786DE3" w:rsidRPr="00CC1041">
        <w:rPr>
          <w:rFonts w:ascii="Arial" w:hAnsi="Arial" w:cs="Arial"/>
          <w:sz w:val="22"/>
          <w:szCs w:val="22"/>
        </w:rPr>
        <w:t>5</w:t>
      </w:r>
      <w:r w:rsidR="00573007" w:rsidRPr="00CC1041">
        <w:rPr>
          <w:rFonts w:ascii="Arial" w:hAnsi="Arial" w:cs="Arial"/>
          <w:sz w:val="22"/>
          <w:szCs w:val="22"/>
        </w:rPr>
        <w:t xml:space="preserve"> m od innych osób</w:t>
      </w:r>
      <w:r w:rsidRPr="00CC1041">
        <w:rPr>
          <w:rFonts w:ascii="Arial" w:hAnsi="Arial" w:cs="Arial"/>
          <w:sz w:val="22"/>
          <w:szCs w:val="22"/>
        </w:rPr>
        <w:t>.</w:t>
      </w:r>
    </w:p>
    <w:p w14:paraId="232967E0" w14:textId="77777777" w:rsidR="00641B76" w:rsidRPr="00CC1041" w:rsidRDefault="00641B76" w:rsidP="00386D85">
      <w:pPr>
        <w:pStyle w:val="Akapitzlist"/>
        <w:ind w:left="567" w:hanging="567"/>
        <w:rPr>
          <w:rFonts w:ascii="Arial" w:hAnsi="Arial" w:cs="Arial"/>
          <w:sz w:val="22"/>
          <w:szCs w:val="22"/>
        </w:rPr>
      </w:pPr>
    </w:p>
    <w:p w14:paraId="0682BE17" w14:textId="1613C28E" w:rsidR="00641B76" w:rsidRPr="00CC1041" w:rsidRDefault="00641B76" w:rsidP="00386D85">
      <w:pPr>
        <w:pStyle w:val="Akapitzlist"/>
        <w:numPr>
          <w:ilvl w:val="1"/>
          <w:numId w:val="18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lastRenderedPageBreak/>
        <w:t xml:space="preserve">Losowanie </w:t>
      </w:r>
      <w:r w:rsidR="009F21D4" w:rsidRPr="00CC1041">
        <w:rPr>
          <w:rFonts w:ascii="Arial" w:hAnsi="Arial" w:cs="Arial"/>
          <w:sz w:val="22"/>
          <w:szCs w:val="22"/>
        </w:rPr>
        <w:t xml:space="preserve">przez zdających </w:t>
      </w:r>
      <w:r w:rsidR="00E02DA5" w:rsidRPr="00CC1041">
        <w:rPr>
          <w:rFonts w:ascii="Arial" w:hAnsi="Arial" w:cs="Arial"/>
          <w:sz w:val="22"/>
          <w:szCs w:val="22"/>
        </w:rPr>
        <w:t xml:space="preserve">na sali egzaminacyjnej </w:t>
      </w:r>
      <w:r w:rsidR="009F21D4" w:rsidRPr="00CC1041">
        <w:rPr>
          <w:rFonts w:ascii="Arial" w:hAnsi="Arial" w:cs="Arial"/>
          <w:sz w:val="22"/>
          <w:szCs w:val="22"/>
        </w:rPr>
        <w:t xml:space="preserve">kopert z numerem kodu </w:t>
      </w:r>
      <w:r w:rsidRPr="00CC1041">
        <w:rPr>
          <w:rFonts w:ascii="Arial" w:hAnsi="Arial" w:cs="Arial"/>
          <w:sz w:val="22"/>
          <w:szCs w:val="22"/>
        </w:rPr>
        <w:t xml:space="preserve">odbywa się </w:t>
      </w:r>
      <w:bookmarkStart w:id="0" w:name="_Hlk46994282"/>
      <w:r w:rsidRPr="00CC1041">
        <w:rPr>
          <w:rFonts w:ascii="Arial" w:hAnsi="Arial" w:cs="Arial"/>
          <w:sz w:val="22"/>
          <w:szCs w:val="22"/>
        </w:rPr>
        <w:t xml:space="preserve">w sposób zapewniający podczas losowania brak kontaktu dotykowego </w:t>
      </w:r>
      <w:r w:rsidR="009F21D4" w:rsidRPr="00CC1041">
        <w:rPr>
          <w:rFonts w:ascii="Arial" w:hAnsi="Arial" w:cs="Arial"/>
          <w:sz w:val="22"/>
          <w:szCs w:val="22"/>
        </w:rPr>
        <w:t>z</w:t>
      </w:r>
      <w:r w:rsidR="00E02DA5" w:rsidRPr="00CC1041">
        <w:rPr>
          <w:rFonts w:ascii="Arial" w:hAnsi="Arial" w:cs="Arial"/>
          <w:sz w:val="22"/>
          <w:szCs w:val="22"/>
        </w:rPr>
        <w:t xml:space="preserve"> </w:t>
      </w:r>
      <w:r w:rsidR="009F21D4" w:rsidRPr="00CC1041">
        <w:rPr>
          <w:rFonts w:ascii="Arial" w:hAnsi="Arial" w:cs="Arial"/>
          <w:sz w:val="22"/>
          <w:szCs w:val="22"/>
        </w:rPr>
        <w:t>innymi kopertami</w:t>
      </w:r>
      <w:r w:rsidR="00F10F0F" w:rsidRPr="00CC1041">
        <w:rPr>
          <w:rFonts w:ascii="Arial" w:hAnsi="Arial" w:cs="Arial"/>
          <w:sz w:val="22"/>
          <w:szCs w:val="22"/>
        </w:rPr>
        <w:t xml:space="preserve"> </w:t>
      </w:r>
      <w:r w:rsidR="009F21D4" w:rsidRPr="00CC1041">
        <w:rPr>
          <w:rFonts w:ascii="Arial" w:hAnsi="Arial" w:cs="Arial"/>
          <w:sz w:val="22"/>
          <w:szCs w:val="22"/>
        </w:rPr>
        <w:t xml:space="preserve">aniżeli wylosowana. </w:t>
      </w:r>
      <w:bookmarkEnd w:id="0"/>
    </w:p>
    <w:p w14:paraId="60C3374B" w14:textId="77777777" w:rsidR="00641B76" w:rsidRPr="00CC1041" w:rsidRDefault="00641B76" w:rsidP="00386D85">
      <w:pPr>
        <w:pStyle w:val="Akapitzlist"/>
        <w:ind w:left="567" w:hanging="567"/>
        <w:rPr>
          <w:rFonts w:ascii="Arial" w:hAnsi="Arial" w:cs="Arial"/>
          <w:sz w:val="22"/>
          <w:szCs w:val="22"/>
        </w:rPr>
      </w:pPr>
    </w:p>
    <w:p w14:paraId="3C2D2844" w14:textId="0F1B760A" w:rsidR="005D362F" w:rsidRDefault="00573007" w:rsidP="00386D85">
      <w:pPr>
        <w:pStyle w:val="Akapitzlist"/>
        <w:numPr>
          <w:ilvl w:val="1"/>
          <w:numId w:val="18"/>
        </w:numPr>
        <w:spacing w:after="24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t>Po zakończeniu czasu rozwiązywania</w:t>
      </w:r>
      <w:r w:rsidRPr="00CC1041">
        <w:rPr>
          <w:rFonts w:ascii="Arial" w:hAnsi="Arial" w:cs="Arial"/>
          <w:b/>
          <w:bCs/>
          <w:sz w:val="22"/>
          <w:szCs w:val="22"/>
        </w:rPr>
        <w:t xml:space="preserve"> </w:t>
      </w:r>
      <w:r w:rsidR="005D362F" w:rsidRPr="00CC1041">
        <w:rPr>
          <w:rFonts w:ascii="Arial" w:hAnsi="Arial" w:cs="Arial"/>
          <w:sz w:val="22"/>
          <w:szCs w:val="22"/>
        </w:rPr>
        <w:t>testu</w:t>
      </w:r>
      <w:r w:rsidRPr="00CC1041">
        <w:rPr>
          <w:rFonts w:ascii="Arial" w:hAnsi="Arial" w:cs="Arial"/>
          <w:sz w:val="22"/>
          <w:szCs w:val="22"/>
        </w:rPr>
        <w:t xml:space="preserve"> zdający oddaj</w:t>
      </w:r>
      <w:r w:rsidR="00B24AA3" w:rsidRPr="00CC1041">
        <w:rPr>
          <w:rFonts w:ascii="Arial" w:hAnsi="Arial" w:cs="Arial"/>
          <w:sz w:val="22"/>
          <w:szCs w:val="22"/>
        </w:rPr>
        <w:t>e</w:t>
      </w:r>
      <w:r w:rsidRPr="00CC1041">
        <w:rPr>
          <w:rFonts w:ascii="Arial" w:hAnsi="Arial" w:cs="Arial"/>
          <w:sz w:val="22"/>
          <w:szCs w:val="22"/>
        </w:rPr>
        <w:t xml:space="preserve"> </w:t>
      </w:r>
      <w:r w:rsidR="005D362F" w:rsidRPr="00CC1041">
        <w:rPr>
          <w:rFonts w:ascii="Arial" w:hAnsi="Arial" w:cs="Arial"/>
          <w:sz w:val="22"/>
          <w:szCs w:val="22"/>
        </w:rPr>
        <w:t xml:space="preserve">zestaw pytań testowych wraz z kartą odpowiedzi </w:t>
      </w:r>
      <w:r w:rsidRPr="00CC1041">
        <w:rPr>
          <w:rFonts w:ascii="Arial" w:hAnsi="Arial" w:cs="Arial"/>
          <w:sz w:val="22"/>
          <w:szCs w:val="22"/>
        </w:rPr>
        <w:t>członko</w:t>
      </w:r>
      <w:r w:rsidR="00B24AA3" w:rsidRPr="00CC1041">
        <w:rPr>
          <w:rFonts w:ascii="Arial" w:hAnsi="Arial" w:cs="Arial"/>
          <w:sz w:val="22"/>
          <w:szCs w:val="22"/>
        </w:rPr>
        <w:t>wi</w:t>
      </w:r>
      <w:r w:rsidRPr="00CC1041">
        <w:rPr>
          <w:rFonts w:ascii="Arial" w:hAnsi="Arial" w:cs="Arial"/>
          <w:sz w:val="22"/>
          <w:szCs w:val="22"/>
        </w:rPr>
        <w:t xml:space="preserve"> Komisji Egzaminacyjnej przy zachowaniu dystansu co najmniej </w:t>
      </w:r>
      <w:r w:rsidR="00786DE3" w:rsidRPr="00CC1041">
        <w:rPr>
          <w:rFonts w:ascii="Arial" w:hAnsi="Arial" w:cs="Arial"/>
          <w:sz w:val="22"/>
          <w:szCs w:val="22"/>
        </w:rPr>
        <w:t>1,5</w:t>
      </w:r>
      <w:r w:rsidRPr="00CC1041">
        <w:rPr>
          <w:rFonts w:ascii="Arial" w:hAnsi="Arial" w:cs="Arial"/>
          <w:sz w:val="22"/>
          <w:szCs w:val="22"/>
        </w:rPr>
        <w:t xml:space="preserve"> m od innych zdających. </w:t>
      </w:r>
    </w:p>
    <w:p w14:paraId="6F0F37DD" w14:textId="77777777" w:rsidR="00386D85" w:rsidRPr="00386D85" w:rsidRDefault="00386D85" w:rsidP="00386D85">
      <w:pPr>
        <w:pStyle w:val="Akapitzlist"/>
        <w:rPr>
          <w:rFonts w:ascii="Arial" w:hAnsi="Arial" w:cs="Arial"/>
          <w:sz w:val="22"/>
          <w:szCs w:val="22"/>
        </w:rPr>
      </w:pPr>
    </w:p>
    <w:p w14:paraId="6B1FF1E1" w14:textId="77777777" w:rsidR="00DE2F2B" w:rsidRPr="00386D85" w:rsidRDefault="00DE2F2B" w:rsidP="00386D85">
      <w:pPr>
        <w:pStyle w:val="Akapitzlist"/>
        <w:numPr>
          <w:ilvl w:val="1"/>
          <w:numId w:val="18"/>
        </w:numPr>
        <w:spacing w:after="24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6D85">
        <w:rPr>
          <w:rFonts w:ascii="Arial" w:hAnsi="Arial" w:cs="Arial"/>
          <w:iCs/>
          <w:color w:val="000000" w:themeColor="text1"/>
          <w:sz w:val="22"/>
          <w:szCs w:val="22"/>
        </w:rPr>
        <w:t>Po zakończeniu egzaminu wszystkie zestawy pytań testowych wraz z kartami  odpowiedzi należy poddać kwarantannie na czas co najmniej 24 godzin.</w:t>
      </w:r>
    </w:p>
    <w:p w14:paraId="438F37C1" w14:textId="77777777" w:rsidR="007442B1" w:rsidRPr="00CC1041" w:rsidRDefault="007442B1" w:rsidP="007442B1">
      <w:pPr>
        <w:pStyle w:val="Akapitzlist"/>
        <w:rPr>
          <w:rFonts w:ascii="Arial" w:hAnsi="Arial" w:cs="Arial"/>
          <w:b/>
          <w:bCs/>
          <w:i/>
          <w:iCs/>
          <w:color w:val="4F81BD" w:themeColor="accent1"/>
          <w:sz w:val="22"/>
          <w:szCs w:val="22"/>
        </w:rPr>
      </w:pPr>
    </w:p>
    <w:p w14:paraId="7BA0AE35" w14:textId="2B8C224E" w:rsidR="00573007" w:rsidRPr="00CC1041" w:rsidRDefault="00573007" w:rsidP="00FF525E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5E482282" w14:textId="2222FAA5" w:rsidR="00573007" w:rsidRPr="00CC1041" w:rsidRDefault="00573007" w:rsidP="00494EC3">
      <w:pPr>
        <w:shd w:val="clear" w:color="auto" w:fill="FFC000"/>
        <w:spacing w:line="360" w:lineRule="auto"/>
        <w:jc w:val="both"/>
        <w:rPr>
          <w:rFonts w:ascii="Arial" w:hAnsi="Arial" w:cs="Arial"/>
          <w:b/>
        </w:rPr>
      </w:pPr>
      <w:r w:rsidRPr="00CC1041">
        <w:rPr>
          <w:rFonts w:ascii="Arial" w:hAnsi="Arial" w:cs="Arial"/>
          <w:b/>
        </w:rPr>
        <w:t xml:space="preserve">Sekcja </w:t>
      </w:r>
      <w:r w:rsidR="00386D85">
        <w:rPr>
          <w:rFonts w:ascii="Arial" w:hAnsi="Arial" w:cs="Arial"/>
          <w:b/>
        </w:rPr>
        <w:t>4</w:t>
      </w:r>
      <w:r w:rsidRPr="00CC1041">
        <w:rPr>
          <w:rFonts w:ascii="Arial" w:hAnsi="Arial" w:cs="Arial"/>
          <w:b/>
        </w:rPr>
        <w:t xml:space="preserve">. </w:t>
      </w:r>
    </w:p>
    <w:p w14:paraId="1060CDCA" w14:textId="73578F5A" w:rsidR="00573007" w:rsidRPr="00CC1041" w:rsidRDefault="00573007" w:rsidP="00494EC3">
      <w:pPr>
        <w:shd w:val="clear" w:color="auto" w:fill="E7E6E6"/>
        <w:spacing w:line="360" w:lineRule="auto"/>
        <w:jc w:val="both"/>
        <w:rPr>
          <w:rFonts w:ascii="Arial" w:hAnsi="Arial" w:cs="Arial"/>
        </w:rPr>
      </w:pPr>
      <w:r w:rsidRPr="00CC1041">
        <w:rPr>
          <w:rFonts w:ascii="Arial" w:hAnsi="Arial" w:cs="Arial"/>
          <w:i/>
        </w:rPr>
        <w:t>Postępowanie w przypadku podejrzenia zakażenia u zdającego</w:t>
      </w:r>
    </w:p>
    <w:p w14:paraId="6CC37BD2" w14:textId="77777777" w:rsidR="00573007" w:rsidRPr="00CC1041" w:rsidRDefault="00573007" w:rsidP="00494EC3">
      <w:pPr>
        <w:spacing w:line="360" w:lineRule="auto"/>
        <w:jc w:val="both"/>
        <w:rPr>
          <w:rFonts w:ascii="Arial" w:hAnsi="Arial" w:cs="Arial"/>
        </w:rPr>
      </w:pPr>
    </w:p>
    <w:p w14:paraId="22722565" w14:textId="77777777" w:rsidR="00573007" w:rsidRPr="00CC1041" w:rsidRDefault="00573007" w:rsidP="00494EC3">
      <w:pPr>
        <w:spacing w:line="360" w:lineRule="auto"/>
        <w:jc w:val="both"/>
        <w:rPr>
          <w:rFonts w:ascii="Arial" w:hAnsi="Arial" w:cs="Arial"/>
        </w:rPr>
      </w:pPr>
    </w:p>
    <w:p w14:paraId="10116225" w14:textId="210F5BF9" w:rsidR="00573007" w:rsidRPr="00CC1041" w:rsidRDefault="00573007" w:rsidP="00386D85">
      <w:pPr>
        <w:pStyle w:val="Akapitzlist"/>
        <w:numPr>
          <w:ilvl w:val="1"/>
          <w:numId w:val="27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t xml:space="preserve">Jeżeli zdający przejawia niepokojące objawy choroby, przewodniczący Komisji Egzaminacyjnej zapewnia odizolowanie </w:t>
      </w:r>
      <w:r w:rsidR="002F2164" w:rsidRPr="00CC1041">
        <w:rPr>
          <w:rFonts w:ascii="Arial" w:hAnsi="Arial" w:cs="Arial"/>
          <w:sz w:val="22"/>
          <w:szCs w:val="22"/>
        </w:rPr>
        <w:t>takiej osoby poza salą egzaminacyjną</w:t>
      </w:r>
      <w:r w:rsidR="00E1023E" w:rsidRPr="00CC1041">
        <w:rPr>
          <w:rFonts w:ascii="Arial" w:hAnsi="Arial" w:cs="Arial"/>
          <w:sz w:val="22"/>
          <w:szCs w:val="22"/>
        </w:rPr>
        <w:t xml:space="preserve"> </w:t>
      </w:r>
      <w:r w:rsidRPr="00CC1041">
        <w:rPr>
          <w:rFonts w:ascii="Arial" w:hAnsi="Arial" w:cs="Arial"/>
          <w:sz w:val="22"/>
          <w:szCs w:val="22"/>
        </w:rPr>
        <w:t xml:space="preserve">z zapewnieniem minimum </w:t>
      </w:r>
      <w:r w:rsidR="007C2C51" w:rsidRPr="00CC1041">
        <w:rPr>
          <w:rFonts w:ascii="Arial" w:hAnsi="Arial" w:cs="Arial"/>
          <w:sz w:val="22"/>
          <w:szCs w:val="22"/>
        </w:rPr>
        <w:t>1,5</w:t>
      </w:r>
      <w:r w:rsidRPr="00CC1041">
        <w:rPr>
          <w:rFonts w:ascii="Arial" w:hAnsi="Arial" w:cs="Arial"/>
          <w:sz w:val="22"/>
          <w:szCs w:val="22"/>
        </w:rPr>
        <w:t xml:space="preserve"> m odległości od innych osób</w:t>
      </w:r>
      <w:r w:rsidR="002F2164" w:rsidRPr="00CC1041">
        <w:rPr>
          <w:rFonts w:ascii="Arial" w:hAnsi="Arial" w:cs="Arial"/>
          <w:sz w:val="22"/>
          <w:szCs w:val="22"/>
        </w:rPr>
        <w:t>.</w:t>
      </w:r>
    </w:p>
    <w:p w14:paraId="05EEDFBD" w14:textId="77777777" w:rsidR="00573007" w:rsidRPr="00CC1041" w:rsidRDefault="00573007" w:rsidP="00386D85">
      <w:pPr>
        <w:pStyle w:val="Akapitzlist"/>
        <w:tabs>
          <w:tab w:val="left" w:pos="21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tab/>
      </w:r>
    </w:p>
    <w:p w14:paraId="380A1546" w14:textId="77777777" w:rsidR="00573007" w:rsidRPr="00CC1041" w:rsidRDefault="00573007" w:rsidP="00386D85">
      <w:pPr>
        <w:pStyle w:val="Akapitzlist"/>
        <w:numPr>
          <w:ilvl w:val="1"/>
          <w:numId w:val="27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C1041">
        <w:rPr>
          <w:rFonts w:ascii="Arial" w:hAnsi="Arial" w:cs="Arial"/>
          <w:sz w:val="22"/>
          <w:szCs w:val="22"/>
        </w:rPr>
        <w:t>Przewodniczący Komisji Egzaminacyjnej o zaistniałej sytuacji informuje właściwą powi</w:t>
      </w:r>
      <w:bookmarkStart w:id="1" w:name="_GoBack"/>
      <w:bookmarkEnd w:id="1"/>
      <w:r w:rsidRPr="00CC1041">
        <w:rPr>
          <w:rFonts w:ascii="Arial" w:hAnsi="Arial" w:cs="Arial"/>
          <w:sz w:val="22"/>
          <w:szCs w:val="22"/>
        </w:rPr>
        <w:t>atową stację sanitarno-epidemiologiczną, a w razie pogarszania się stanu zdrowia zdającego – także pogotowie ratunkowe. W przypadku gdy stan zdrowia nie wymaga interwencji zespołu ratownictwa medycznego, zdający powinien udać się do domu transportem indywidualnym, pozostać w</w:t>
      </w:r>
      <w:r w:rsidR="00AC26C2" w:rsidRPr="00CC1041">
        <w:rPr>
          <w:rFonts w:ascii="Arial" w:hAnsi="Arial" w:cs="Arial"/>
          <w:sz w:val="22"/>
          <w:szCs w:val="22"/>
        </w:rPr>
        <w:t> </w:t>
      </w:r>
      <w:r w:rsidRPr="00CC1041">
        <w:rPr>
          <w:rFonts w:ascii="Arial" w:hAnsi="Arial" w:cs="Arial"/>
          <w:sz w:val="22"/>
          <w:szCs w:val="22"/>
        </w:rPr>
        <w:t xml:space="preserve">domu i skorzystać z </w:t>
      </w:r>
      <w:proofErr w:type="spellStart"/>
      <w:r w:rsidRPr="00CC1041">
        <w:rPr>
          <w:rFonts w:ascii="Arial" w:hAnsi="Arial" w:cs="Arial"/>
          <w:sz w:val="22"/>
          <w:szCs w:val="22"/>
        </w:rPr>
        <w:t>teleporady</w:t>
      </w:r>
      <w:proofErr w:type="spellEnd"/>
      <w:r w:rsidRPr="00CC1041">
        <w:rPr>
          <w:rFonts w:ascii="Arial" w:hAnsi="Arial" w:cs="Arial"/>
          <w:sz w:val="22"/>
          <w:szCs w:val="22"/>
        </w:rPr>
        <w:t xml:space="preserve"> medycznej.</w:t>
      </w:r>
    </w:p>
    <w:p w14:paraId="75DF006F" w14:textId="77777777" w:rsidR="00573007" w:rsidRPr="00CC1041" w:rsidRDefault="00573007" w:rsidP="00386D85">
      <w:pPr>
        <w:pStyle w:val="Akapitzlist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sectPr w:rsidR="00573007" w:rsidRPr="00CC1041" w:rsidSect="00127FA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B8C11" w14:textId="77777777" w:rsidR="00FB0473" w:rsidRDefault="00FB0473" w:rsidP="00650B2F">
      <w:r>
        <w:separator/>
      </w:r>
    </w:p>
  </w:endnote>
  <w:endnote w:type="continuationSeparator" w:id="0">
    <w:p w14:paraId="774AD6FC" w14:textId="77777777" w:rsidR="00FB0473" w:rsidRDefault="00FB0473" w:rsidP="0065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C0ED1" w14:textId="77777777" w:rsidR="00573007" w:rsidRPr="009974FF" w:rsidRDefault="00573007" w:rsidP="009974FF">
    <w:pPr>
      <w:pStyle w:val="Stopka"/>
      <w:jc w:val="right"/>
      <w:rPr>
        <w:sz w:val="20"/>
        <w:szCs w:val="20"/>
      </w:rPr>
    </w:pPr>
    <w:r w:rsidRPr="002A6B06">
      <w:rPr>
        <w:rFonts w:ascii="Arial" w:hAnsi="Arial" w:cs="Arial"/>
        <w:sz w:val="18"/>
        <w:szCs w:val="20"/>
      </w:rPr>
      <w:t xml:space="preserve">Strona </w:t>
    </w:r>
    <w:r w:rsidR="00A0225F" w:rsidRPr="002A6B06">
      <w:rPr>
        <w:rFonts w:ascii="Arial" w:hAnsi="Arial" w:cs="Arial"/>
        <w:b/>
        <w:bCs/>
        <w:sz w:val="18"/>
        <w:szCs w:val="20"/>
      </w:rPr>
      <w:fldChar w:fldCharType="begin"/>
    </w:r>
    <w:r w:rsidRPr="002A6B06">
      <w:rPr>
        <w:rFonts w:ascii="Arial" w:hAnsi="Arial" w:cs="Arial"/>
        <w:b/>
        <w:bCs/>
        <w:sz w:val="18"/>
        <w:szCs w:val="20"/>
      </w:rPr>
      <w:instrText>PAGE</w:instrText>
    </w:r>
    <w:r w:rsidR="00A0225F" w:rsidRPr="002A6B06">
      <w:rPr>
        <w:rFonts w:ascii="Arial" w:hAnsi="Arial" w:cs="Arial"/>
        <w:b/>
        <w:bCs/>
        <w:sz w:val="18"/>
        <w:szCs w:val="20"/>
      </w:rPr>
      <w:fldChar w:fldCharType="separate"/>
    </w:r>
    <w:r w:rsidR="00386D85">
      <w:rPr>
        <w:rFonts w:ascii="Arial" w:hAnsi="Arial" w:cs="Arial"/>
        <w:b/>
        <w:bCs/>
        <w:noProof/>
        <w:sz w:val="18"/>
        <w:szCs w:val="20"/>
      </w:rPr>
      <w:t>4</w:t>
    </w:r>
    <w:r w:rsidR="00A0225F" w:rsidRPr="002A6B06">
      <w:rPr>
        <w:rFonts w:ascii="Arial" w:hAnsi="Arial" w:cs="Arial"/>
        <w:b/>
        <w:bCs/>
        <w:sz w:val="18"/>
        <w:szCs w:val="20"/>
      </w:rPr>
      <w:fldChar w:fldCharType="end"/>
    </w:r>
    <w:r w:rsidRPr="002A6B06">
      <w:rPr>
        <w:rFonts w:ascii="Arial" w:hAnsi="Arial" w:cs="Arial"/>
        <w:sz w:val="18"/>
        <w:szCs w:val="20"/>
      </w:rPr>
      <w:t xml:space="preserve"> z </w:t>
    </w:r>
    <w:r w:rsidR="00A0225F" w:rsidRPr="002A6B06">
      <w:rPr>
        <w:rFonts w:ascii="Arial" w:hAnsi="Arial" w:cs="Arial"/>
        <w:b/>
        <w:bCs/>
        <w:sz w:val="18"/>
        <w:szCs w:val="20"/>
      </w:rPr>
      <w:fldChar w:fldCharType="begin"/>
    </w:r>
    <w:r w:rsidRPr="002A6B06">
      <w:rPr>
        <w:rFonts w:ascii="Arial" w:hAnsi="Arial" w:cs="Arial"/>
        <w:b/>
        <w:bCs/>
        <w:sz w:val="18"/>
        <w:szCs w:val="20"/>
      </w:rPr>
      <w:instrText>NUMPAGES</w:instrText>
    </w:r>
    <w:r w:rsidR="00A0225F" w:rsidRPr="002A6B06">
      <w:rPr>
        <w:rFonts w:ascii="Arial" w:hAnsi="Arial" w:cs="Arial"/>
        <w:b/>
        <w:bCs/>
        <w:sz w:val="18"/>
        <w:szCs w:val="20"/>
      </w:rPr>
      <w:fldChar w:fldCharType="separate"/>
    </w:r>
    <w:r w:rsidR="00386D85">
      <w:rPr>
        <w:rFonts w:ascii="Arial" w:hAnsi="Arial" w:cs="Arial"/>
        <w:b/>
        <w:bCs/>
        <w:noProof/>
        <w:sz w:val="18"/>
        <w:szCs w:val="20"/>
      </w:rPr>
      <w:t>4</w:t>
    </w:r>
    <w:r w:rsidR="00A0225F" w:rsidRPr="002A6B06">
      <w:rPr>
        <w:rFonts w:ascii="Arial" w:hAnsi="Arial" w:cs="Arial"/>
        <w:b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495F3" w14:textId="77777777" w:rsidR="00FB0473" w:rsidRDefault="00FB0473" w:rsidP="00650B2F">
      <w:r>
        <w:separator/>
      </w:r>
    </w:p>
  </w:footnote>
  <w:footnote w:type="continuationSeparator" w:id="0">
    <w:p w14:paraId="7A87A763" w14:textId="77777777" w:rsidR="00FB0473" w:rsidRDefault="00FB0473" w:rsidP="0065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5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F2C5F"/>
    <w:multiLevelType w:val="multilevel"/>
    <w:tmpl w:val="0415001F"/>
    <w:numStyleLink w:val="Styl1"/>
  </w:abstractNum>
  <w:abstractNum w:abstractNumId="5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BD3F35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DD0347"/>
    <w:multiLevelType w:val="multilevel"/>
    <w:tmpl w:val="DF484D6E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0CD7119"/>
    <w:multiLevelType w:val="hybridMultilevel"/>
    <w:tmpl w:val="8CFE4CF6"/>
    <w:lvl w:ilvl="0" w:tplc="07BAEC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F52C52"/>
    <w:multiLevelType w:val="multilevel"/>
    <w:tmpl w:val="46489120"/>
    <w:styleLink w:val="Styl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7157084"/>
    <w:multiLevelType w:val="multilevel"/>
    <w:tmpl w:val="BFC6B6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8D6747"/>
    <w:multiLevelType w:val="multilevel"/>
    <w:tmpl w:val="46489120"/>
    <w:numStyleLink w:val="Styl2"/>
  </w:abstractNum>
  <w:abstractNum w:abstractNumId="21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25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27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C2D4724"/>
    <w:multiLevelType w:val="hybridMultilevel"/>
    <w:tmpl w:val="0C3224BC"/>
    <w:lvl w:ilvl="0" w:tplc="26B65A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800F6F"/>
    <w:multiLevelType w:val="multilevel"/>
    <w:tmpl w:val="6DC24CB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"/>
  </w:num>
  <w:num w:numId="3">
    <w:abstractNumId w:val="5"/>
  </w:num>
  <w:num w:numId="4">
    <w:abstractNumId w:val="17"/>
  </w:num>
  <w:num w:numId="5">
    <w:abstractNumId w:val="16"/>
  </w:num>
  <w:num w:numId="6">
    <w:abstractNumId w:val="27"/>
  </w:num>
  <w:num w:numId="7">
    <w:abstractNumId w:val="18"/>
  </w:num>
  <w:num w:numId="8">
    <w:abstractNumId w:val="21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14"/>
  </w:num>
  <w:num w:numId="14">
    <w:abstractNumId w:val="32"/>
  </w:num>
  <w:num w:numId="15">
    <w:abstractNumId w:val="31"/>
  </w:num>
  <w:num w:numId="16">
    <w:abstractNumId w:val="15"/>
  </w:num>
  <w:num w:numId="17">
    <w:abstractNumId w:val="33"/>
  </w:num>
  <w:num w:numId="18">
    <w:abstractNumId w:val="4"/>
  </w:num>
  <w:num w:numId="19">
    <w:abstractNumId w:val="25"/>
  </w:num>
  <w:num w:numId="20">
    <w:abstractNumId w:val="13"/>
  </w:num>
  <w:num w:numId="21">
    <w:abstractNumId w:val="28"/>
  </w:num>
  <w:num w:numId="22">
    <w:abstractNumId w:val="0"/>
  </w:num>
  <w:num w:numId="23">
    <w:abstractNumId w:val="23"/>
  </w:num>
  <w:num w:numId="24">
    <w:abstractNumId w:val="26"/>
  </w:num>
  <w:num w:numId="25">
    <w:abstractNumId w:val="12"/>
  </w:num>
  <w:num w:numId="26">
    <w:abstractNumId w:val="22"/>
  </w:num>
  <w:num w:numId="27">
    <w:abstractNumId w:val="20"/>
  </w:num>
  <w:num w:numId="28">
    <w:abstractNumId w:val="24"/>
  </w:num>
  <w:num w:numId="29">
    <w:abstractNumId w:val="35"/>
  </w:num>
  <w:num w:numId="30">
    <w:abstractNumId w:val="19"/>
  </w:num>
  <w:num w:numId="31">
    <w:abstractNumId w:val="34"/>
  </w:num>
  <w:num w:numId="32">
    <w:abstractNumId w:val="9"/>
  </w:num>
  <w:num w:numId="33">
    <w:abstractNumId w:val="10"/>
  </w:num>
  <w:num w:numId="34">
    <w:abstractNumId w:val="30"/>
  </w:num>
  <w:num w:numId="35">
    <w:abstractNumId w:val="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4A"/>
    <w:rsid w:val="000027BC"/>
    <w:rsid w:val="000039F7"/>
    <w:rsid w:val="00016A7F"/>
    <w:rsid w:val="00016C17"/>
    <w:rsid w:val="00023CC4"/>
    <w:rsid w:val="00032248"/>
    <w:rsid w:val="00047A41"/>
    <w:rsid w:val="00047F7A"/>
    <w:rsid w:val="000512D8"/>
    <w:rsid w:val="0006009F"/>
    <w:rsid w:val="00080788"/>
    <w:rsid w:val="00091CD8"/>
    <w:rsid w:val="00092737"/>
    <w:rsid w:val="00095CF1"/>
    <w:rsid w:val="0009791F"/>
    <w:rsid w:val="000B3D78"/>
    <w:rsid w:val="000C0D4D"/>
    <w:rsid w:val="000C2CDC"/>
    <w:rsid w:val="000D4AE5"/>
    <w:rsid w:val="000E5E57"/>
    <w:rsid w:val="000F2DD8"/>
    <w:rsid w:val="000F330A"/>
    <w:rsid w:val="000F4189"/>
    <w:rsid w:val="001001A8"/>
    <w:rsid w:val="001036EA"/>
    <w:rsid w:val="001047FC"/>
    <w:rsid w:val="00112E38"/>
    <w:rsid w:val="001246EA"/>
    <w:rsid w:val="0012666C"/>
    <w:rsid w:val="00127FA3"/>
    <w:rsid w:val="00133A0B"/>
    <w:rsid w:val="00134CA9"/>
    <w:rsid w:val="00140594"/>
    <w:rsid w:val="00147CCE"/>
    <w:rsid w:val="0015026F"/>
    <w:rsid w:val="00156F40"/>
    <w:rsid w:val="00166C9F"/>
    <w:rsid w:val="001750C9"/>
    <w:rsid w:val="00197325"/>
    <w:rsid w:val="001A5A67"/>
    <w:rsid w:val="001A5E8D"/>
    <w:rsid w:val="001B27F9"/>
    <w:rsid w:val="001D0E11"/>
    <w:rsid w:val="001E6B9A"/>
    <w:rsid w:val="00206E3B"/>
    <w:rsid w:val="0022519B"/>
    <w:rsid w:val="00243C16"/>
    <w:rsid w:val="00262CBB"/>
    <w:rsid w:val="00262F06"/>
    <w:rsid w:val="002676FF"/>
    <w:rsid w:val="002A0613"/>
    <w:rsid w:val="002A6B06"/>
    <w:rsid w:val="002A7658"/>
    <w:rsid w:val="002F2164"/>
    <w:rsid w:val="00303639"/>
    <w:rsid w:val="00312896"/>
    <w:rsid w:val="003441A1"/>
    <w:rsid w:val="003534B3"/>
    <w:rsid w:val="00357C61"/>
    <w:rsid w:val="00360628"/>
    <w:rsid w:val="00370DD4"/>
    <w:rsid w:val="00370F64"/>
    <w:rsid w:val="003812BF"/>
    <w:rsid w:val="00384206"/>
    <w:rsid w:val="00385312"/>
    <w:rsid w:val="00386D85"/>
    <w:rsid w:val="003A1C71"/>
    <w:rsid w:val="003C477D"/>
    <w:rsid w:val="003C7AB4"/>
    <w:rsid w:val="003E16B8"/>
    <w:rsid w:val="003E432F"/>
    <w:rsid w:val="003E5C4F"/>
    <w:rsid w:val="003F528F"/>
    <w:rsid w:val="004377F7"/>
    <w:rsid w:val="00445D81"/>
    <w:rsid w:val="00455779"/>
    <w:rsid w:val="004572BA"/>
    <w:rsid w:val="0046550D"/>
    <w:rsid w:val="0048441B"/>
    <w:rsid w:val="00494EC3"/>
    <w:rsid w:val="004B273E"/>
    <w:rsid w:val="004B51D1"/>
    <w:rsid w:val="004B61CF"/>
    <w:rsid w:val="004C3C6C"/>
    <w:rsid w:val="004C4ED7"/>
    <w:rsid w:val="004C79CD"/>
    <w:rsid w:val="004D5678"/>
    <w:rsid w:val="004E1887"/>
    <w:rsid w:val="004E5BEA"/>
    <w:rsid w:val="004F03F1"/>
    <w:rsid w:val="004F5310"/>
    <w:rsid w:val="004F5426"/>
    <w:rsid w:val="00520AC4"/>
    <w:rsid w:val="005410F3"/>
    <w:rsid w:val="00552B42"/>
    <w:rsid w:val="00555C3C"/>
    <w:rsid w:val="00555E89"/>
    <w:rsid w:val="00563269"/>
    <w:rsid w:val="005676F8"/>
    <w:rsid w:val="00573007"/>
    <w:rsid w:val="00587594"/>
    <w:rsid w:val="005A0EFC"/>
    <w:rsid w:val="005A7EFD"/>
    <w:rsid w:val="005D27C9"/>
    <w:rsid w:val="005D2BFD"/>
    <w:rsid w:val="005D362F"/>
    <w:rsid w:val="005D6336"/>
    <w:rsid w:val="005E45FA"/>
    <w:rsid w:val="005F70AA"/>
    <w:rsid w:val="00623D3E"/>
    <w:rsid w:val="00641B76"/>
    <w:rsid w:val="00650B2F"/>
    <w:rsid w:val="00663D8C"/>
    <w:rsid w:val="006828D8"/>
    <w:rsid w:val="00694850"/>
    <w:rsid w:val="006B0424"/>
    <w:rsid w:val="006B1A50"/>
    <w:rsid w:val="006C4005"/>
    <w:rsid w:val="006D2C87"/>
    <w:rsid w:val="00703FEB"/>
    <w:rsid w:val="00704E4E"/>
    <w:rsid w:val="00705C74"/>
    <w:rsid w:val="00713D48"/>
    <w:rsid w:val="00721BA2"/>
    <w:rsid w:val="0073158F"/>
    <w:rsid w:val="0073259F"/>
    <w:rsid w:val="007331BB"/>
    <w:rsid w:val="007344A7"/>
    <w:rsid w:val="00740267"/>
    <w:rsid w:val="007442B1"/>
    <w:rsid w:val="00756000"/>
    <w:rsid w:val="00760C9B"/>
    <w:rsid w:val="007635F0"/>
    <w:rsid w:val="007772C2"/>
    <w:rsid w:val="007861C1"/>
    <w:rsid w:val="00786DE3"/>
    <w:rsid w:val="007A19A8"/>
    <w:rsid w:val="007C1967"/>
    <w:rsid w:val="007C2C51"/>
    <w:rsid w:val="007D6910"/>
    <w:rsid w:val="007E140C"/>
    <w:rsid w:val="007E7933"/>
    <w:rsid w:val="007F0023"/>
    <w:rsid w:val="00803C9F"/>
    <w:rsid w:val="00812DC7"/>
    <w:rsid w:val="008137E4"/>
    <w:rsid w:val="0081709A"/>
    <w:rsid w:val="00826C49"/>
    <w:rsid w:val="00833387"/>
    <w:rsid w:val="00835E40"/>
    <w:rsid w:val="00842BCA"/>
    <w:rsid w:val="00853A36"/>
    <w:rsid w:val="00860032"/>
    <w:rsid w:val="0086499C"/>
    <w:rsid w:val="00885BA1"/>
    <w:rsid w:val="008D3417"/>
    <w:rsid w:val="008E041E"/>
    <w:rsid w:val="008F530E"/>
    <w:rsid w:val="0090144F"/>
    <w:rsid w:val="00905294"/>
    <w:rsid w:val="0091337E"/>
    <w:rsid w:val="009335BF"/>
    <w:rsid w:val="009344D5"/>
    <w:rsid w:val="00941E03"/>
    <w:rsid w:val="00942E76"/>
    <w:rsid w:val="009522CD"/>
    <w:rsid w:val="0096360D"/>
    <w:rsid w:val="00974BD3"/>
    <w:rsid w:val="00986402"/>
    <w:rsid w:val="00990C39"/>
    <w:rsid w:val="0099712C"/>
    <w:rsid w:val="009974FF"/>
    <w:rsid w:val="009A0E82"/>
    <w:rsid w:val="009C1039"/>
    <w:rsid w:val="009C76C8"/>
    <w:rsid w:val="009D5032"/>
    <w:rsid w:val="009E2647"/>
    <w:rsid w:val="009E2AA3"/>
    <w:rsid w:val="009F21D4"/>
    <w:rsid w:val="00A00158"/>
    <w:rsid w:val="00A0225F"/>
    <w:rsid w:val="00A1130C"/>
    <w:rsid w:val="00A13ED8"/>
    <w:rsid w:val="00A25CBE"/>
    <w:rsid w:val="00A538BF"/>
    <w:rsid w:val="00A569C6"/>
    <w:rsid w:val="00A63C22"/>
    <w:rsid w:val="00A73A33"/>
    <w:rsid w:val="00A82DBE"/>
    <w:rsid w:val="00AA27FE"/>
    <w:rsid w:val="00AB5672"/>
    <w:rsid w:val="00AC26C2"/>
    <w:rsid w:val="00AC3FC7"/>
    <w:rsid w:val="00AC5478"/>
    <w:rsid w:val="00AC55DE"/>
    <w:rsid w:val="00AC569C"/>
    <w:rsid w:val="00AC6E33"/>
    <w:rsid w:val="00AD241C"/>
    <w:rsid w:val="00AD41B6"/>
    <w:rsid w:val="00AD6AC9"/>
    <w:rsid w:val="00AE0802"/>
    <w:rsid w:val="00B061D8"/>
    <w:rsid w:val="00B075B4"/>
    <w:rsid w:val="00B1329C"/>
    <w:rsid w:val="00B17F7A"/>
    <w:rsid w:val="00B24AA3"/>
    <w:rsid w:val="00B325EF"/>
    <w:rsid w:val="00B326B0"/>
    <w:rsid w:val="00B408EE"/>
    <w:rsid w:val="00B4198F"/>
    <w:rsid w:val="00B50D3F"/>
    <w:rsid w:val="00B523B9"/>
    <w:rsid w:val="00B54085"/>
    <w:rsid w:val="00B54A97"/>
    <w:rsid w:val="00B70445"/>
    <w:rsid w:val="00B74F24"/>
    <w:rsid w:val="00B84369"/>
    <w:rsid w:val="00BA42FA"/>
    <w:rsid w:val="00BB0CC1"/>
    <w:rsid w:val="00BB4203"/>
    <w:rsid w:val="00BB64E2"/>
    <w:rsid w:val="00BC0735"/>
    <w:rsid w:val="00BC34AA"/>
    <w:rsid w:val="00BC4DB0"/>
    <w:rsid w:val="00BE037B"/>
    <w:rsid w:val="00BE0A18"/>
    <w:rsid w:val="00BE79F0"/>
    <w:rsid w:val="00BF3DDD"/>
    <w:rsid w:val="00C0556A"/>
    <w:rsid w:val="00C1689E"/>
    <w:rsid w:val="00C23F2C"/>
    <w:rsid w:val="00C26A58"/>
    <w:rsid w:val="00C4572E"/>
    <w:rsid w:val="00C52013"/>
    <w:rsid w:val="00C57060"/>
    <w:rsid w:val="00C5743B"/>
    <w:rsid w:val="00C6544A"/>
    <w:rsid w:val="00C807E3"/>
    <w:rsid w:val="00C90884"/>
    <w:rsid w:val="00C9121A"/>
    <w:rsid w:val="00C91C9D"/>
    <w:rsid w:val="00C94F37"/>
    <w:rsid w:val="00CA3ADC"/>
    <w:rsid w:val="00CB4160"/>
    <w:rsid w:val="00CC1041"/>
    <w:rsid w:val="00CC2B48"/>
    <w:rsid w:val="00CC31EA"/>
    <w:rsid w:val="00CD07C8"/>
    <w:rsid w:val="00CD2D97"/>
    <w:rsid w:val="00CE491C"/>
    <w:rsid w:val="00CF4832"/>
    <w:rsid w:val="00CF7BED"/>
    <w:rsid w:val="00D0530D"/>
    <w:rsid w:val="00D126FC"/>
    <w:rsid w:val="00D1338C"/>
    <w:rsid w:val="00D1669F"/>
    <w:rsid w:val="00D23E19"/>
    <w:rsid w:val="00D323DC"/>
    <w:rsid w:val="00D36CB4"/>
    <w:rsid w:val="00D43AA9"/>
    <w:rsid w:val="00D44946"/>
    <w:rsid w:val="00D46BA7"/>
    <w:rsid w:val="00D52F95"/>
    <w:rsid w:val="00D53D09"/>
    <w:rsid w:val="00D600C2"/>
    <w:rsid w:val="00D617A1"/>
    <w:rsid w:val="00D7534E"/>
    <w:rsid w:val="00D8597D"/>
    <w:rsid w:val="00D85A97"/>
    <w:rsid w:val="00DA14CD"/>
    <w:rsid w:val="00DA3BEB"/>
    <w:rsid w:val="00DA3D9F"/>
    <w:rsid w:val="00DB10C1"/>
    <w:rsid w:val="00DB122B"/>
    <w:rsid w:val="00DB2BEA"/>
    <w:rsid w:val="00DC757A"/>
    <w:rsid w:val="00DD3546"/>
    <w:rsid w:val="00DE01A3"/>
    <w:rsid w:val="00DE2F2B"/>
    <w:rsid w:val="00E01355"/>
    <w:rsid w:val="00E02DA5"/>
    <w:rsid w:val="00E1023E"/>
    <w:rsid w:val="00E14237"/>
    <w:rsid w:val="00E212F3"/>
    <w:rsid w:val="00E21FD1"/>
    <w:rsid w:val="00E34E4D"/>
    <w:rsid w:val="00E3604E"/>
    <w:rsid w:val="00E421BD"/>
    <w:rsid w:val="00E52D21"/>
    <w:rsid w:val="00E5364A"/>
    <w:rsid w:val="00E60B0E"/>
    <w:rsid w:val="00E667C3"/>
    <w:rsid w:val="00E72087"/>
    <w:rsid w:val="00E81292"/>
    <w:rsid w:val="00E96539"/>
    <w:rsid w:val="00E96A09"/>
    <w:rsid w:val="00EA1950"/>
    <w:rsid w:val="00EA2EB3"/>
    <w:rsid w:val="00EB2F89"/>
    <w:rsid w:val="00F10F0F"/>
    <w:rsid w:val="00F119F8"/>
    <w:rsid w:val="00F15894"/>
    <w:rsid w:val="00F30DED"/>
    <w:rsid w:val="00F32DA6"/>
    <w:rsid w:val="00F74CFE"/>
    <w:rsid w:val="00F7758E"/>
    <w:rsid w:val="00FB0473"/>
    <w:rsid w:val="00FB7DB2"/>
    <w:rsid w:val="00FD03A6"/>
    <w:rsid w:val="00FD28D9"/>
    <w:rsid w:val="00FE30A4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5E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2F"/>
    <w:rPr>
      <w:rFonts w:ascii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50B2F"/>
    <w:pPr>
      <w:ind w:left="720"/>
      <w:contextualSpacing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50B2F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0B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0B2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50B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50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0B2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650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0B2F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650B2F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650B2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50B2F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3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FEB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386D85"/>
    <w:pPr>
      <w:numPr>
        <w:numId w:val="35"/>
      </w:numPr>
    </w:pPr>
  </w:style>
  <w:style w:type="numbering" w:customStyle="1" w:styleId="Styl2">
    <w:name w:val="Styl2"/>
    <w:uiPriority w:val="99"/>
    <w:rsid w:val="00386D85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2F"/>
    <w:rPr>
      <w:rFonts w:ascii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50B2F"/>
    <w:pPr>
      <w:ind w:left="720"/>
      <w:contextualSpacing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50B2F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0B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0B2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50B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50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0B2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650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0B2F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650B2F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650B2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50B2F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3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FEB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386D85"/>
    <w:pPr>
      <w:numPr>
        <w:numId w:val="35"/>
      </w:numPr>
    </w:pPr>
  </w:style>
  <w:style w:type="numbering" w:customStyle="1" w:styleId="Styl2">
    <w:name w:val="Styl2"/>
    <w:uiPriority w:val="99"/>
    <w:rsid w:val="00386D85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C5FC-2C91-413E-BFE0-4DBA6BEC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 Katarzyna  (DZP)</dc:creator>
  <cp:lastModifiedBy>Krziskowska Katarzyna</cp:lastModifiedBy>
  <cp:revision>2</cp:revision>
  <cp:lastPrinted>2020-08-28T15:32:00Z</cp:lastPrinted>
  <dcterms:created xsi:type="dcterms:W3CDTF">2020-08-28T15:32:00Z</dcterms:created>
  <dcterms:modified xsi:type="dcterms:W3CDTF">2020-08-28T15:32:00Z</dcterms:modified>
</cp:coreProperties>
</file>