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431E" w14:textId="77777777" w:rsidR="00A169F5" w:rsidRDefault="00A169F5" w:rsidP="00A169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Konspekt ćwiczeń</w:t>
      </w:r>
      <w:r w:rsidRPr="00615D2D">
        <w:rPr>
          <w:rFonts w:ascii="Times New Roman" w:hAnsi="Times New Roman"/>
          <w:b/>
          <w:sz w:val="24"/>
          <w:szCs w:val="24"/>
        </w:rPr>
        <w:t xml:space="preserve"> dla aplikantów radcowskich I roku -  Blok II</w:t>
      </w:r>
    </w:p>
    <w:p w14:paraId="2C83C731" w14:textId="5C69C3CB" w:rsidR="00A169F5" w:rsidRDefault="00A169F5" w:rsidP="00A169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09.09.2021r.  -   Grupa C</w:t>
      </w:r>
    </w:p>
    <w:p w14:paraId="567D6EDA" w14:textId="5982B737" w:rsidR="00A169F5" w:rsidRDefault="00A169F5" w:rsidP="00A169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7.10.2021r. -  Grupa A, B</w:t>
      </w:r>
    </w:p>
    <w:p w14:paraId="2512890C" w14:textId="77777777" w:rsidR="00A169F5" w:rsidRPr="00615D2D" w:rsidRDefault="00A169F5" w:rsidP="00A169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2061C2" w14:textId="77777777" w:rsidR="00A169F5" w:rsidRPr="00AA7A9B" w:rsidRDefault="00A169F5" w:rsidP="00A169F5">
      <w:pPr>
        <w:rPr>
          <w:rFonts w:ascii="Times New Roman" w:hAnsi="Times New Roman"/>
          <w:b/>
          <w:sz w:val="24"/>
          <w:szCs w:val="24"/>
        </w:rPr>
      </w:pPr>
      <w:r w:rsidRPr="00AA7A9B">
        <w:rPr>
          <w:rFonts w:ascii="Times New Roman" w:hAnsi="Times New Roman"/>
          <w:b/>
          <w:sz w:val="24"/>
          <w:szCs w:val="24"/>
        </w:rPr>
        <w:t xml:space="preserve">A.  Prawa i obowiązki stron stosunku pracy </w:t>
      </w:r>
    </w:p>
    <w:p w14:paraId="1C53257F" w14:textId="7777777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  <w:u w:val="single"/>
        </w:rPr>
        <w:t>1. Obowiązki pracodawcy</w:t>
      </w:r>
      <w:r w:rsidRPr="00AA7A9B">
        <w:rPr>
          <w:rFonts w:ascii="Times New Roman" w:hAnsi="Times New Roman"/>
          <w:sz w:val="24"/>
          <w:szCs w:val="24"/>
        </w:rPr>
        <w:t xml:space="preserve"> - dokumentacja związana ze stosunkiem pracy</w:t>
      </w:r>
    </w:p>
    <w:p w14:paraId="3CD240B2" w14:textId="7777777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a) katalog obowiązków z art.94k.p., art.94</w:t>
      </w:r>
      <w:r w:rsidRPr="00AA7A9B">
        <w:rPr>
          <w:rFonts w:ascii="Times New Roman" w:hAnsi="Times New Roman"/>
          <w:sz w:val="24"/>
          <w:szCs w:val="24"/>
          <w:vertAlign w:val="superscript"/>
        </w:rPr>
        <w:t>1-10</w:t>
      </w:r>
      <w:r w:rsidRPr="00AA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.;</w:t>
      </w:r>
    </w:p>
    <w:p w14:paraId="625F5CC3" w14:textId="51FA3A6D" w:rsidR="00A169F5" w:rsidRPr="00AA7A9B" w:rsidRDefault="00A169F5" w:rsidP="00AA7A9B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 xml:space="preserve">b) obowiązek przeciwdziałania </w:t>
      </w:r>
      <w:proofErr w:type="spellStart"/>
      <w:r w:rsidRPr="00AA7A9B">
        <w:rPr>
          <w:rFonts w:ascii="Times New Roman" w:hAnsi="Times New Roman"/>
          <w:sz w:val="24"/>
          <w:szCs w:val="24"/>
        </w:rPr>
        <w:t>mobbingowi</w:t>
      </w:r>
      <w:proofErr w:type="spellEnd"/>
      <w:r w:rsidRPr="00AA7A9B">
        <w:rPr>
          <w:rFonts w:ascii="Times New Roman" w:hAnsi="Times New Roman"/>
          <w:sz w:val="24"/>
          <w:szCs w:val="24"/>
        </w:rPr>
        <w:t xml:space="preserve"> - art.94</w:t>
      </w:r>
      <w:r w:rsidRPr="00AA7A9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</w:t>
      </w:r>
      <w:r w:rsidR="00AA7A9B">
        <w:rPr>
          <w:rFonts w:ascii="Times New Roman" w:hAnsi="Times New Roman"/>
          <w:sz w:val="24"/>
          <w:szCs w:val="24"/>
        </w:rPr>
        <w:t xml:space="preserve"> (</w:t>
      </w:r>
      <w:r w:rsidRPr="00AA7A9B">
        <w:rPr>
          <w:rFonts w:ascii="Times New Roman" w:hAnsi="Times New Roman"/>
          <w:sz w:val="24"/>
          <w:szCs w:val="24"/>
        </w:rPr>
        <w:t xml:space="preserve">definicja </w:t>
      </w:r>
      <w:proofErr w:type="spellStart"/>
      <w:r w:rsidRPr="00AA7A9B">
        <w:rPr>
          <w:rFonts w:ascii="Times New Roman" w:hAnsi="Times New Roman"/>
          <w:sz w:val="24"/>
          <w:szCs w:val="24"/>
        </w:rPr>
        <w:t>mobbingu</w:t>
      </w:r>
      <w:proofErr w:type="spellEnd"/>
      <w:r w:rsidR="00AA7A9B">
        <w:rPr>
          <w:rFonts w:ascii="Times New Roman" w:hAnsi="Times New Roman"/>
          <w:sz w:val="24"/>
          <w:szCs w:val="24"/>
        </w:rPr>
        <w:t xml:space="preserve">, </w:t>
      </w:r>
      <w:r w:rsidRPr="00AA7A9B">
        <w:rPr>
          <w:rFonts w:ascii="Times New Roman" w:hAnsi="Times New Roman"/>
          <w:sz w:val="24"/>
          <w:szCs w:val="24"/>
        </w:rPr>
        <w:t>rozkład ciężaru dowodu</w:t>
      </w:r>
      <w:r w:rsidR="00AA7A9B">
        <w:rPr>
          <w:rFonts w:ascii="Times New Roman" w:hAnsi="Times New Roman"/>
          <w:sz w:val="24"/>
          <w:szCs w:val="24"/>
        </w:rPr>
        <w:t xml:space="preserve">, </w:t>
      </w:r>
      <w:r w:rsidRPr="00AA7A9B">
        <w:rPr>
          <w:rFonts w:ascii="Times New Roman" w:hAnsi="Times New Roman"/>
          <w:sz w:val="24"/>
          <w:szCs w:val="24"/>
        </w:rPr>
        <w:t>roszczenia</w:t>
      </w:r>
      <w:r w:rsidR="00AA7A9B">
        <w:rPr>
          <w:rFonts w:ascii="Times New Roman" w:hAnsi="Times New Roman"/>
          <w:sz w:val="24"/>
          <w:szCs w:val="24"/>
        </w:rPr>
        <w:t>);</w:t>
      </w:r>
    </w:p>
    <w:p w14:paraId="7F769946" w14:textId="55B3760E" w:rsidR="00A169F5" w:rsidRPr="00AA7A9B" w:rsidRDefault="00A169F5" w:rsidP="00A169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A9B">
        <w:rPr>
          <w:rFonts w:ascii="Times New Roman" w:hAnsi="Times New Roman"/>
          <w:bCs/>
          <w:sz w:val="24"/>
          <w:szCs w:val="24"/>
        </w:rPr>
        <w:t>Wybrane orzecznictwo:</w:t>
      </w:r>
    </w:p>
    <w:p w14:paraId="60C4D292" w14:textId="77777777" w:rsidR="00186C22" w:rsidRPr="00AA7A9B" w:rsidRDefault="00186C22" w:rsidP="00A169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BF01BA" w14:textId="63452DC8" w:rsidR="00186C22" w:rsidRPr="00186C22" w:rsidRDefault="00186C22" w:rsidP="00186C2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 xml:space="preserve">Postanowienie  SN  z dnia  2.06.2020  r., III PK 63/19, LEX nr 3207615 </w:t>
      </w:r>
    </w:p>
    <w:p w14:paraId="3ADB50C1" w14:textId="6FFA4378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z 29.10.2019r., I PK 6/18 ,</w:t>
      </w:r>
      <w:r w:rsidRPr="00AA7A9B">
        <w:rPr>
          <w:rFonts w:ascii="Times New Roman" w:hAnsi="Times New Roman"/>
          <w:sz w:val="24"/>
          <w:szCs w:val="24"/>
        </w:rPr>
        <w:t xml:space="preserve"> LEX nr 2619173</w:t>
      </w:r>
    </w:p>
    <w:p w14:paraId="6EFB4F6C" w14:textId="18221355" w:rsidR="00186C22" w:rsidRPr="00AA7A9B" w:rsidRDefault="00186C22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Wyrok SN 2018-06-27, I PK 70/17, LEX nr 2660108</w:t>
      </w:r>
    </w:p>
    <w:p w14:paraId="2DD8C2E8" w14:textId="77777777" w:rsidR="00186C22" w:rsidRPr="00AA7A9B" w:rsidRDefault="00186C22" w:rsidP="00A169F5">
      <w:pPr>
        <w:rPr>
          <w:rFonts w:ascii="Times New Roman" w:hAnsi="Times New Roman"/>
          <w:sz w:val="24"/>
          <w:szCs w:val="24"/>
        </w:rPr>
      </w:pPr>
    </w:p>
    <w:p w14:paraId="1C1B80D6" w14:textId="0926BACB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 xml:space="preserve">c) obowiązek wydania świadectwa pracy – art.97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</w:t>
      </w:r>
    </w:p>
    <w:p w14:paraId="662A539A" w14:textId="0DFDF2E0" w:rsidR="00A169F5" w:rsidRPr="00AA7A9B" w:rsidRDefault="00A169F5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- treść świadectwa pracy</w:t>
      </w:r>
    </w:p>
    <w:p w14:paraId="00B9C135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135C327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A7A9B">
        <w:rPr>
          <w:rFonts w:ascii="Times New Roman" w:hAnsi="Times New Roman"/>
          <w:b/>
          <w:sz w:val="24"/>
          <w:szCs w:val="24"/>
          <w:lang w:eastAsia="pl-PL"/>
        </w:rPr>
        <w:t>Ćwiczenie 1 – kazus 1</w:t>
      </w:r>
    </w:p>
    <w:p w14:paraId="368C9226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CF9F3C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 xml:space="preserve">- projekt opinii prawnej dot. wniosku pracownika o sprostowanie treści świadectwa pracy. </w:t>
      </w:r>
    </w:p>
    <w:p w14:paraId="25A9B8D7" w14:textId="77777777" w:rsidR="00186C22" w:rsidRPr="00AA7A9B" w:rsidRDefault="00186C22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D9BCE6F" w14:textId="32EC1335" w:rsidR="000A0798" w:rsidRPr="00AA7A9B" w:rsidRDefault="00186C22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Wybrane orzecznictwo :</w:t>
      </w:r>
    </w:p>
    <w:p w14:paraId="1F9A3F05" w14:textId="0DFB5710" w:rsidR="003C0A14" w:rsidRPr="00AA7A9B" w:rsidRDefault="003C0A14" w:rsidP="003C0A1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 z 4.07.2019  r , III UK 184/18, LEX nr 2691617</w:t>
      </w:r>
    </w:p>
    <w:p w14:paraId="5092A80E" w14:textId="656332BC" w:rsidR="003C0A14" w:rsidRPr="003C0A14" w:rsidRDefault="003C0A14" w:rsidP="003C0A1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 xml:space="preserve">Wyrok SN  25-02-2016, II PK 359/14, </w:t>
      </w:r>
      <w:proofErr w:type="spellStart"/>
      <w:r w:rsidRPr="00AA7A9B">
        <w:rPr>
          <w:rFonts w:ascii="Times New Roman" w:hAnsi="Times New Roman"/>
          <w:sz w:val="24"/>
          <w:szCs w:val="24"/>
          <w:lang w:eastAsia="pl-PL"/>
        </w:rPr>
        <w:t>Legalis</w:t>
      </w:r>
      <w:proofErr w:type="spellEnd"/>
      <w:r w:rsidRPr="00AA7A9B">
        <w:rPr>
          <w:rFonts w:ascii="Times New Roman" w:hAnsi="Times New Roman"/>
          <w:sz w:val="24"/>
          <w:szCs w:val="24"/>
          <w:lang w:eastAsia="pl-PL"/>
        </w:rPr>
        <w:t xml:space="preserve"> nr 142183</w:t>
      </w:r>
    </w:p>
    <w:p w14:paraId="16C04C69" w14:textId="4D5F6EB6" w:rsidR="003C0A14" w:rsidRPr="003C0A14" w:rsidRDefault="003C0A14" w:rsidP="003C0A1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   7-02-2016 , II PK 258/15, LEX nr 2270899</w:t>
      </w:r>
    </w:p>
    <w:p w14:paraId="63A806FD" w14:textId="00ABC60B" w:rsidR="00186C22" w:rsidRPr="00AA7A9B" w:rsidRDefault="00040E4E" w:rsidP="0004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 xml:space="preserve">Postanowienie SN   16-07-2013, II PK 78/13, </w:t>
      </w:r>
      <w:proofErr w:type="spellStart"/>
      <w:r w:rsidRPr="00AA7A9B">
        <w:rPr>
          <w:rFonts w:ascii="Times New Roman" w:hAnsi="Times New Roman"/>
          <w:sz w:val="24"/>
          <w:szCs w:val="24"/>
          <w:lang w:eastAsia="pl-PL"/>
        </w:rPr>
        <w:t>Legalis</w:t>
      </w:r>
      <w:proofErr w:type="spellEnd"/>
      <w:r w:rsidRPr="00AA7A9B">
        <w:rPr>
          <w:rFonts w:ascii="Times New Roman" w:hAnsi="Times New Roman"/>
          <w:sz w:val="24"/>
          <w:szCs w:val="24"/>
          <w:lang w:eastAsia="pl-PL"/>
        </w:rPr>
        <w:t xml:space="preserve"> nr 722239</w:t>
      </w:r>
    </w:p>
    <w:p w14:paraId="7D785C99" w14:textId="77777777" w:rsidR="00F729E2" w:rsidRPr="00AA7A9B" w:rsidRDefault="00F729E2" w:rsidP="0004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 2012-05-14,II PK 238/11, LEX nr 1216861</w:t>
      </w:r>
    </w:p>
    <w:p w14:paraId="645FC81C" w14:textId="4F6DAA38" w:rsidR="00F729E2" w:rsidRPr="00AA7A9B" w:rsidRDefault="00F729E2" w:rsidP="0004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 2012-05-14, II PK 238/11, OSNP 2013/7-8/81</w:t>
      </w:r>
    </w:p>
    <w:p w14:paraId="3D27F684" w14:textId="0EE54FE8" w:rsidR="00F729E2" w:rsidRPr="00AA7A9B" w:rsidRDefault="00F729E2" w:rsidP="0004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 2012-11-08, II PK 103/12, LEX nr 1259656...</w:t>
      </w:r>
    </w:p>
    <w:p w14:paraId="4F3F65D3" w14:textId="77777777" w:rsidR="00186C22" w:rsidRPr="00AA7A9B" w:rsidRDefault="00186C22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0D62E30" w14:textId="19C54FAE" w:rsidR="00A169F5" w:rsidRPr="00AA7A9B" w:rsidRDefault="00A169F5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- procedura doręczania</w:t>
      </w:r>
      <w:r w:rsidR="000A0798" w:rsidRPr="00AA7A9B">
        <w:rPr>
          <w:rFonts w:ascii="Times New Roman" w:hAnsi="Times New Roman"/>
          <w:sz w:val="24"/>
          <w:szCs w:val="24"/>
        </w:rPr>
        <w:t xml:space="preserve"> świadectwa pracy</w:t>
      </w:r>
    </w:p>
    <w:p w14:paraId="33B6A8DA" w14:textId="14F96130" w:rsidR="00A169F5" w:rsidRDefault="00A169F5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- roszczenia w przypadku niewydania albo wydania niewłaściwego świadectwa pracy - art.97</w:t>
      </w:r>
      <w:r w:rsidRPr="00AA7A9B">
        <w:rPr>
          <w:rFonts w:ascii="Times New Roman" w:hAnsi="Times New Roman"/>
          <w:sz w:val="24"/>
          <w:szCs w:val="24"/>
          <w:vertAlign w:val="superscript"/>
        </w:rPr>
        <w:t>1</w:t>
      </w:r>
      <w:r w:rsidRPr="00AA7A9B">
        <w:rPr>
          <w:rFonts w:ascii="Times New Roman" w:hAnsi="Times New Roman"/>
          <w:sz w:val="24"/>
          <w:szCs w:val="24"/>
        </w:rPr>
        <w:t>k.p., 99k.p.</w:t>
      </w:r>
    </w:p>
    <w:p w14:paraId="3E123DF0" w14:textId="5DA78246" w:rsidR="00FD3EC4" w:rsidRPr="00FD3EC4" w:rsidRDefault="00FD3EC4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procedura sądowa ( art.477</w:t>
      </w:r>
      <w:r>
        <w:rPr>
          <w:rFonts w:ascii="Times New Roman" w:hAnsi="Times New Roman"/>
          <w:sz w:val="24"/>
          <w:szCs w:val="24"/>
          <w:vertAlign w:val="superscript"/>
        </w:rPr>
        <w:t xml:space="preserve">1a </w:t>
      </w:r>
      <w:r>
        <w:rPr>
          <w:rFonts w:ascii="Times New Roman" w:hAnsi="Times New Roman"/>
          <w:sz w:val="24"/>
          <w:szCs w:val="24"/>
        </w:rPr>
        <w:t xml:space="preserve">k.p.c., art.691 </w:t>
      </w:r>
      <w:r>
        <w:rPr>
          <w:rFonts w:ascii="Times New Roman" w:hAnsi="Times New Roman"/>
          <w:sz w:val="24"/>
          <w:szCs w:val="24"/>
          <w:vertAlign w:val="superscript"/>
        </w:rPr>
        <w:t xml:space="preserve">10-11 </w:t>
      </w:r>
      <w:r w:rsidRPr="00FD3EC4">
        <w:rPr>
          <w:rFonts w:ascii="Times New Roman" w:hAnsi="Times New Roman"/>
          <w:sz w:val="24"/>
          <w:szCs w:val="24"/>
        </w:rPr>
        <w:t>k.p.c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43EA0906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468F404" w14:textId="1520C11C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A7A9B">
        <w:rPr>
          <w:rFonts w:ascii="Times New Roman" w:hAnsi="Times New Roman"/>
          <w:b/>
          <w:sz w:val="24"/>
          <w:szCs w:val="24"/>
          <w:lang w:eastAsia="pl-PL"/>
        </w:rPr>
        <w:t>Ćwiczenie 2 – kazus 2</w:t>
      </w:r>
    </w:p>
    <w:p w14:paraId="4965DFD8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D63ACD4" w14:textId="6DB31940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A7A9B">
        <w:rPr>
          <w:rFonts w:ascii="Times New Roman" w:hAnsi="Times New Roman"/>
          <w:bCs/>
          <w:sz w:val="24"/>
          <w:szCs w:val="24"/>
          <w:lang w:eastAsia="pl-PL"/>
        </w:rPr>
        <w:lastRenderedPageBreak/>
        <w:t>- projekt odpowiedzi na pozew</w:t>
      </w:r>
    </w:p>
    <w:p w14:paraId="505DEDD0" w14:textId="77777777" w:rsidR="008917E7" w:rsidRPr="00AA7A9B" w:rsidRDefault="008917E7" w:rsidP="00A169F5">
      <w:pPr>
        <w:rPr>
          <w:rFonts w:ascii="Times New Roman" w:hAnsi="Times New Roman"/>
          <w:sz w:val="24"/>
          <w:szCs w:val="24"/>
        </w:rPr>
      </w:pPr>
    </w:p>
    <w:p w14:paraId="01787CA1" w14:textId="3CB03E9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Wybrane orzecznictwo:</w:t>
      </w:r>
    </w:p>
    <w:p w14:paraId="28467D08" w14:textId="77777777" w:rsidR="008917E7" w:rsidRPr="00AA7A9B" w:rsidRDefault="008917E7" w:rsidP="0089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 2011-10-18,  I PK 54/11, LEX nr 1229539</w:t>
      </w:r>
    </w:p>
    <w:p w14:paraId="3337755F" w14:textId="77777777" w:rsidR="008917E7" w:rsidRPr="00AA7A9B" w:rsidRDefault="008917E7" w:rsidP="0089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Wyrok SN  2009-12-15,  II PK 156/09 LEX nr 577459</w:t>
      </w:r>
    </w:p>
    <w:p w14:paraId="719E92B4" w14:textId="77777777" w:rsidR="008917E7" w:rsidRPr="00AA7A9B" w:rsidRDefault="008917E7" w:rsidP="0089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  <w:lang w:eastAsia="pl-PL"/>
        </w:rPr>
        <w:t>Uchwała SN</w:t>
      </w:r>
      <w:r w:rsidRPr="00AA7A9B">
        <w:rPr>
          <w:rFonts w:ascii="Times New Roman" w:hAnsi="Times New Roman"/>
          <w:sz w:val="24"/>
          <w:szCs w:val="24"/>
          <w:lang w:eastAsia="pl-PL"/>
        </w:rPr>
        <w:tab/>
        <w:t>2009-11-04, I PZP 4/09, OSNP 2010/13-14/154...</w:t>
      </w:r>
    </w:p>
    <w:p w14:paraId="193612FF" w14:textId="72E3A497" w:rsidR="00A169F5" w:rsidRPr="00AA7A9B" w:rsidRDefault="00A169F5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E2CD1" w14:textId="77777777" w:rsidR="00AA7A9B" w:rsidRPr="00AA7A9B" w:rsidRDefault="00AA7A9B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4A837AEE" w14:textId="0ADCA15E" w:rsidR="00A169F5" w:rsidRPr="00AA7A9B" w:rsidRDefault="00A169F5" w:rsidP="00A169F5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A7A9B">
        <w:rPr>
          <w:rFonts w:ascii="Times New Roman" w:hAnsi="Times New Roman"/>
          <w:sz w:val="24"/>
          <w:szCs w:val="24"/>
          <w:u w:val="single"/>
        </w:rPr>
        <w:t xml:space="preserve">2. Obowiązki pracownika </w:t>
      </w:r>
    </w:p>
    <w:p w14:paraId="4D274307" w14:textId="77777777" w:rsidR="000A0798" w:rsidRPr="00AA7A9B" w:rsidRDefault="000A0798" w:rsidP="00A169F5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  <w:u w:val="single"/>
          <w:lang w:eastAsia="pl-PL"/>
        </w:rPr>
      </w:pPr>
    </w:p>
    <w:p w14:paraId="310FE271" w14:textId="77777777" w:rsidR="00A169F5" w:rsidRPr="00AA7A9B" w:rsidRDefault="00A169F5" w:rsidP="00A169F5">
      <w:pPr>
        <w:tabs>
          <w:tab w:val="left" w:pos="500"/>
        </w:tabs>
        <w:autoSpaceDE w:val="0"/>
        <w:autoSpaceDN w:val="0"/>
        <w:adjustRightInd w:val="0"/>
        <w:spacing w:after="120" w:line="240" w:lineRule="auto"/>
        <w:rPr>
          <w:rFonts w:ascii="A" w:hAnsi="A" w:cs="A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</w:rPr>
        <w:t xml:space="preserve">a) katalog z art.100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</w:t>
      </w:r>
    </w:p>
    <w:p w14:paraId="496EC4B2" w14:textId="77777777" w:rsidR="00A169F5" w:rsidRPr="00AA7A9B" w:rsidRDefault="00A169F5" w:rsidP="00A16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 xml:space="preserve">b) katalog z art.211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</w:t>
      </w:r>
    </w:p>
    <w:p w14:paraId="397CAA9E" w14:textId="7777777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c) zakres regulacji  układowych i regulaminowych - art.9k.p.</w:t>
      </w:r>
    </w:p>
    <w:p w14:paraId="7EAA53F3" w14:textId="527440B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Wybrane orzecznictwo:</w:t>
      </w:r>
    </w:p>
    <w:p w14:paraId="4D6933B7" w14:textId="77777777" w:rsidR="00AA7A9B" w:rsidRPr="00AA7A9B" w:rsidRDefault="00AA7A9B" w:rsidP="00AA7A9B">
      <w:pPr>
        <w:spacing w:after="0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Postanowienie SN  z 4.03.2020  r., I PK 45/19,  LEX nr 3213292</w:t>
      </w:r>
    </w:p>
    <w:p w14:paraId="67638856" w14:textId="55698D93" w:rsidR="00A169F5" w:rsidRPr="00AA7A9B" w:rsidRDefault="00A169F5" w:rsidP="00AA7A9B">
      <w:pPr>
        <w:spacing w:after="0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 xml:space="preserve">II PK 74/16, </w:t>
      </w:r>
      <w:r w:rsidRPr="00AA7A9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AA7A9B">
        <w:rPr>
          <w:rFonts w:ascii="Times New Roman" w:hAnsi="Times New Roman"/>
          <w:sz w:val="24"/>
          <w:szCs w:val="24"/>
        </w:rPr>
        <w:t xml:space="preserve">25-04-2017, </w:t>
      </w:r>
      <w:proofErr w:type="spellStart"/>
      <w:r w:rsidRPr="00AA7A9B">
        <w:rPr>
          <w:rFonts w:ascii="Times New Roman" w:hAnsi="Times New Roman"/>
          <w:sz w:val="24"/>
          <w:szCs w:val="24"/>
        </w:rPr>
        <w:t>Legalis</w:t>
      </w:r>
      <w:proofErr w:type="spellEnd"/>
      <w:r w:rsidRPr="00AA7A9B">
        <w:rPr>
          <w:rFonts w:ascii="Times New Roman" w:hAnsi="Times New Roman"/>
          <w:sz w:val="24"/>
          <w:szCs w:val="24"/>
        </w:rPr>
        <w:t xml:space="preserve"> nr 1640734,</w:t>
      </w:r>
    </w:p>
    <w:p w14:paraId="70723D35" w14:textId="0BC16320" w:rsidR="00A169F5" w:rsidRPr="00AA7A9B" w:rsidRDefault="00A169F5" w:rsidP="00AA7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 xml:space="preserve">I PK 33/16, </w:t>
      </w:r>
      <w:r w:rsidRPr="00AA7A9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19-01-2017, </w:t>
      </w:r>
      <w:proofErr w:type="spellStart"/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 2017/4/203.</w:t>
      </w:r>
      <w:r w:rsidRPr="00AA7A9B">
        <w:rPr>
          <w:rFonts w:ascii="Times New Roman" w:hAnsi="Times New Roman"/>
          <w:sz w:val="24"/>
          <w:szCs w:val="24"/>
        </w:rPr>
        <w:br/>
      </w:r>
      <w:r w:rsidR="00597F46" w:rsidRPr="00597F46">
        <w:rPr>
          <w:rFonts w:ascii="Times New Roman" w:hAnsi="Times New Roman"/>
          <w:sz w:val="24"/>
          <w:szCs w:val="24"/>
        </w:rPr>
        <w:t>II PK 228/18, wyrok  SN z 23</w:t>
      </w:r>
      <w:r w:rsidR="00597F46">
        <w:rPr>
          <w:rFonts w:ascii="Times New Roman" w:hAnsi="Times New Roman"/>
          <w:sz w:val="24"/>
          <w:szCs w:val="24"/>
        </w:rPr>
        <w:t>.01.</w:t>
      </w:r>
      <w:r w:rsidR="00597F46" w:rsidRPr="00597F46">
        <w:rPr>
          <w:rFonts w:ascii="Times New Roman" w:hAnsi="Times New Roman"/>
          <w:sz w:val="24"/>
          <w:szCs w:val="24"/>
        </w:rPr>
        <w:t>2020  r. ,LEX nr 3107045</w:t>
      </w:r>
    </w:p>
    <w:p w14:paraId="69A2FEA8" w14:textId="77777777" w:rsidR="00A169F5" w:rsidRPr="00AA7A9B" w:rsidRDefault="00A169F5" w:rsidP="00A1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105C28" w14:textId="77777777" w:rsidR="00A169F5" w:rsidRPr="00AA7A9B" w:rsidRDefault="00A169F5" w:rsidP="00A169F5">
      <w:pPr>
        <w:rPr>
          <w:rFonts w:ascii="Times New Roman" w:hAnsi="Times New Roman"/>
          <w:b/>
          <w:sz w:val="24"/>
          <w:szCs w:val="24"/>
        </w:rPr>
      </w:pPr>
      <w:r w:rsidRPr="00AA7A9B">
        <w:rPr>
          <w:rFonts w:ascii="Times New Roman" w:hAnsi="Times New Roman"/>
          <w:b/>
          <w:sz w:val="24"/>
          <w:szCs w:val="24"/>
        </w:rPr>
        <w:t xml:space="preserve">B.  Zakaz konkurencji </w:t>
      </w:r>
    </w:p>
    <w:p w14:paraId="67AC3E4D" w14:textId="7777777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1. Umowa o zakazie konkurencji w czasie trwania stosunku pracy – art.101</w:t>
      </w:r>
      <w:r w:rsidRPr="00AA7A9B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.;</w:t>
      </w:r>
    </w:p>
    <w:p w14:paraId="55DEECA8" w14:textId="7777777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2.Umowa o zakazie konkurencji po rozwiązaniu stosunku pracy – art.101</w:t>
      </w:r>
      <w:r w:rsidRPr="00AA7A9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AA7A9B">
        <w:rPr>
          <w:rFonts w:ascii="Times New Roman" w:hAnsi="Times New Roman"/>
          <w:sz w:val="24"/>
          <w:szCs w:val="24"/>
        </w:rPr>
        <w:t>k.p</w:t>
      </w:r>
      <w:proofErr w:type="spellEnd"/>
      <w:r w:rsidRPr="00AA7A9B">
        <w:rPr>
          <w:rFonts w:ascii="Times New Roman" w:hAnsi="Times New Roman"/>
          <w:sz w:val="24"/>
          <w:szCs w:val="24"/>
        </w:rPr>
        <w:t>.</w:t>
      </w:r>
    </w:p>
    <w:p w14:paraId="6429DD51" w14:textId="77777777" w:rsidR="00A169F5" w:rsidRPr="00AA7A9B" w:rsidRDefault="00A169F5" w:rsidP="00A169F5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Wybrane orzecznictwo:</w:t>
      </w:r>
    </w:p>
    <w:p w14:paraId="351C6908" w14:textId="3D2339A6" w:rsidR="00A169F5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bCs/>
          <w:sz w:val="24"/>
          <w:szCs w:val="24"/>
        </w:rPr>
        <w:t>II PK 311/17, wyrok SN  2019.03.14</w:t>
      </w:r>
      <w:r w:rsidRPr="00AA7A9B">
        <w:rPr>
          <w:rFonts w:ascii="Times New Roman" w:hAnsi="Times New Roman"/>
          <w:b/>
          <w:bCs/>
          <w:sz w:val="24"/>
          <w:szCs w:val="24"/>
        </w:rPr>
        <w:t>,</w:t>
      </w:r>
      <w:r w:rsidRPr="00AA7A9B">
        <w:rPr>
          <w:rFonts w:ascii="Times New Roman" w:hAnsi="Times New Roman"/>
          <w:sz w:val="24"/>
          <w:szCs w:val="24"/>
        </w:rPr>
        <w:t xml:space="preserve"> LEX nr 2634540,</w:t>
      </w:r>
    </w:p>
    <w:p w14:paraId="0B67718C" w14:textId="6082C845" w:rsidR="005560E4" w:rsidRDefault="005560E4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0E4">
        <w:rPr>
          <w:rFonts w:ascii="Times New Roman" w:hAnsi="Times New Roman"/>
          <w:sz w:val="24"/>
          <w:szCs w:val="24"/>
        </w:rPr>
        <w:t>III PK 50/19, Postanowienie  SN z 5</w:t>
      </w:r>
      <w:r>
        <w:rPr>
          <w:rFonts w:ascii="Times New Roman" w:hAnsi="Times New Roman"/>
          <w:sz w:val="24"/>
          <w:szCs w:val="24"/>
        </w:rPr>
        <w:t>.03.</w:t>
      </w:r>
      <w:r w:rsidRPr="005560E4">
        <w:rPr>
          <w:rFonts w:ascii="Times New Roman" w:hAnsi="Times New Roman"/>
          <w:sz w:val="24"/>
          <w:szCs w:val="24"/>
        </w:rPr>
        <w:t>2020  r. ,LEX nr 3169698</w:t>
      </w:r>
    </w:p>
    <w:p w14:paraId="1449E8F1" w14:textId="69EF1BAF" w:rsidR="00DB5F4A" w:rsidRPr="00AA7A9B" w:rsidRDefault="00DB5F4A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F4A">
        <w:rPr>
          <w:rFonts w:ascii="Times New Roman" w:hAnsi="Times New Roman"/>
          <w:sz w:val="24"/>
          <w:szCs w:val="24"/>
        </w:rPr>
        <w:t>III PK 143/16, Wyrok  z  4</w:t>
      </w:r>
      <w:r>
        <w:rPr>
          <w:rFonts w:ascii="Times New Roman" w:hAnsi="Times New Roman"/>
          <w:sz w:val="24"/>
          <w:szCs w:val="24"/>
        </w:rPr>
        <w:t>.10.</w:t>
      </w:r>
      <w:r w:rsidRPr="00DB5F4A">
        <w:rPr>
          <w:rFonts w:ascii="Times New Roman" w:hAnsi="Times New Roman"/>
          <w:sz w:val="24"/>
          <w:szCs w:val="24"/>
        </w:rPr>
        <w:t>2017  r.</w:t>
      </w:r>
      <w:r>
        <w:rPr>
          <w:rFonts w:ascii="Times New Roman" w:hAnsi="Times New Roman"/>
          <w:sz w:val="24"/>
          <w:szCs w:val="24"/>
        </w:rPr>
        <w:t>,</w:t>
      </w:r>
      <w:r w:rsidRPr="00DB5F4A">
        <w:rPr>
          <w:rFonts w:ascii="Times New Roman" w:hAnsi="Times New Roman"/>
          <w:sz w:val="24"/>
          <w:szCs w:val="24"/>
        </w:rPr>
        <w:t xml:space="preserve"> OSNP 2018/7/91</w:t>
      </w:r>
    </w:p>
    <w:p w14:paraId="1DF6345F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I PK 182/17, wyrok SN  2018.12.13,LEX nr 2591542,</w:t>
      </w:r>
    </w:p>
    <w:p w14:paraId="0943D989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bCs/>
          <w:sz w:val="24"/>
          <w:szCs w:val="24"/>
        </w:rPr>
        <w:t>II PK 224/17 , wyrok SN  2018.12.06,</w:t>
      </w:r>
      <w:r w:rsidRPr="00AA7A9B">
        <w:rPr>
          <w:rFonts w:ascii="Times New Roman" w:hAnsi="Times New Roman"/>
          <w:sz w:val="24"/>
          <w:szCs w:val="24"/>
        </w:rPr>
        <w:t>BSN-IPiUS.2019/3-4/46</w:t>
      </w:r>
    </w:p>
    <w:p w14:paraId="2AB5636E" w14:textId="4E1B2C0F" w:rsidR="00A169F5" w:rsidRPr="00AA7A9B" w:rsidRDefault="00DB5F4A" w:rsidP="00A16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5F4A">
        <w:rPr>
          <w:rFonts w:ascii="Times New Roman" w:hAnsi="Times New Roman"/>
          <w:sz w:val="24"/>
          <w:szCs w:val="24"/>
        </w:rPr>
        <w:t>III PZP 2/15, Uchwała SN z  6</w:t>
      </w:r>
      <w:r>
        <w:rPr>
          <w:rFonts w:ascii="Times New Roman" w:hAnsi="Times New Roman"/>
          <w:sz w:val="24"/>
          <w:szCs w:val="24"/>
        </w:rPr>
        <w:t>.05.</w:t>
      </w:r>
      <w:r w:rsidRPr="00DB5F4A">
        <w:rPr>
          <w:rFonts w:ascii="Times New Roman" w:hAnsi="Times New Roman"/>
          <w:sz w:val="24"/>
          <w:szCs w:val="24"/>
        </w:rPr>
        <w:t>2015 r.</w:t>
      </w:r>
      <w:r>
        <w:rPr>
          <w:rFonts w:ascii="Times New Roman" w:hAnsi="Times New Roman"/>
          <w:sz w:val="24"/>
          <w:szCs w:val="24"/>
        </w:rPr>
        <w:t>,</w:t>
      </w:r>
      <w:r w:rsidRPr="00DB5F4A">
        <w:rPr>
          <w:rFonts w:ascii="Times New Roman" w:hAnsi="Times New Roman"/>
          <w:sz w:val="24"/>
          <w:szCs w:val="24"/>
        </w:rPr>
        <w:t xml:space="preserve"> OSNP 2015/9/118</w:t>
      </w:r>
      <w:r w:rsidR="00A169F5" w:rsidRPr="00AA7A9B">
        <w:rPr>
          <w:rFonts w:ascii="Times New Roman" w:hAnsi="Times New Roman"/>
          <w:sz w:val="24"/>
          <w:szCs w:val="24"/>
        </w:rPr>
        <w:br/>
        <w:t xml:space="preserve">I PK 275/16, wyrok SN 19-01-2017, </w:t>
      </w:r>
      <w:proofErr w:type="spellStart"/>
      <w:r w:rsidR="00A169F5" w:rsidRPr="00AA7A9B">
        <w:rPr>
          <w:rFonts w:ascii="Times New Roman" w:hAnsi="Times New Roman"/>
          <w:sz w:val="24"/>
          <w:szCs w:val="24"/>
        </w:rPr>
        <w:t>Legalis</w:t>
      </w:r>
      <w:proofErr w:type="spellEnd"/>
      <w:r w:rsidR="00A169F5" w:rsidRPr="00AA7A9B">
        <w:rPr>
          <w:rFonts w:ascii="Times New Roman" w:hAnsi="Times New Roman"/>
          <w:sz w:val="24"/>
          <w:szCs w:val="24"/>
        </w:rPr>
        <w:t xml:space="preserve"> nr 1575344,</w:t>
      </w:r>
      <w:r w:rsidR="00A169F5"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B4368D" w14:textId="77777777" w:rsidR="00A169F5" w:rsidRPr="00AA7A9B" w:rsidRDefault="00A169F5" w:rsidP="00A16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A9B">
        <w:rPr>
          <w:rFonts w:ascii="Times New Roman" w:hAnsi="Times New Roman"/>
          <w:sz w:val="24"/>
          <w:szCs w:val="24"/>
        </w:rPr>
        <w:t xml:space="preserve">II PK 73/15, wyrok SN 12-04-2016, </w:t>
      </w: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>OSP 2017/2/149,</w:t>
      </w:r>
    </w:p>
    <w:p w14:paraId="1B9D6C8F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I PK 56/15, wyrok SN 10-02-2016, </w:t>
      </w:r>
      <w:proofErr w:type="spellStart"/>
      <w:r w:rsidRPr="00AA7A9B">
        <w:rPr>
          <w:rFonts w:ascii="Times New Roman" w:hAnsi="Times New Roman"/>
          <w:sz w:val="24"/>
          <w:szCs w:val="24"/>
        </w:rPr>
        <w:t>Legalis</w:t>
      </w:r>
      <w:proofErr w:type="spellEnd"/>
      <w:r w:rsidRPr="00AA7A9B">
        <w:rPr>
          <w:rFonts w:ascii="Times New Roman" w:hAnsi="Times New Roman"/>
          <w:sz w:val="24"/>
          <w:szCs w:val="24"/>
        </w:rPr>
        <w:t xml:space="preserve"> nr 1415250,</w:t>
      </w:r>
    </w:p>
    <w:p w14:paraId="0220D763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 xml:space="preserve">II PK 242/14, wyrok SN 15-09-2015, </w:t>
      </w:r>
      <w:proofErr w:type="spellStart"/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>Rad.Pr</w:t>
      </w:r>
      <w:proofErr w:type="spellEnd"/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>. 2016/1/206,</w:t>
      </w:r>
    </w:p>
    <w:p w14:paraId="40F3A079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II PK 256/14, wyrok  SN 2015-09-15, LEX nr 1827130,</w:t>
      </w:r>
    </w:p>
    <w:p w14:paraId="358594EB" w14:textId="77777777" w:rsidR="00A169F5" w:rsidRPr="00AA7A9B" w:rsidRDefault="00A169F5" w:rsidP="00A16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I PK 86/14, </w:t>
      </w:r>
      <w:r w:rsidRPr="00AA7A9B">
        <w:rPr>
          <w:rFonts w:ascii="Times New Roman" w:hAnsi="Times New Roman"/>
          <w:sz w:val="24"/>
          <w:szCs w:val="24"/>
        </w:rPr>
        <w:t xml:space="preserve">wyrok  SN </w:t>
      </w: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12-11-2014, </w:t>
      </w:r>
      <w:proofErr w:type="spellStart"/>
      <w:r w:rsidRPr="00AA7A9B">
        <w:rPr>
          <w:rFonts w:ascii="Times New Roman" w:hAnsi="Times New Roman"/>
          <w:sz w:val="24"/>
          <w:szCs w:val="24"/>
        </w:rPr>
        <w:t>Legalis</w:t>
      </w:r>
      <w:proofErr w:type="spellEnd"/>
      <w:r w:rsidRPr="00AA7A9B">
        <w:rPr>
          <w:rFonts w:ascii="Times New Roman" w:hAnsi="Times New Roman"/>
          <w:sz w:val="24"/>
          <w:szCs w:val="24"/>
        </w:rPr>
        <w:t xml:space="preserve"> nr 1180150</w:t>
      </w: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 325/13, </w:t>
      </w:r>
      <w:r w:rsidRPr="00AA7A9B">
        <w:rPr>
          <w:rFonts w:ascii="Times New Roman" w:hAnsi="Times New Roman"/>
          <w:sz w:val="24"/>
          <w:szCs w:val="24"/>
        </w:rPr>
        <w:t>wyrok  SN 09-07-2014,</w:t>
      </w:r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>OSNAPiUS</w:t>
      </w:r>
      <w:proofErr w:type="spellEnd"/>
      <w:r w:rsidRPr="00AA7A9B"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2015/12/162,</w:t>
      </w:r>
    </w:p>
    <w:p w14:paraId="60AEBF08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II PK 266/13,wyrok SN 2014-07-16, LEX nr 1496286,</w:t>
      </w:r>
    </w:p>
    <w:p w14:paraId="2AE37092" w14:textId="77777777" w:rsidR="00A169F5" w:rsidRPr="00AA7A9B" w:rsidRDefault="00A169F5" w:rsidP="00A16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151/13, wyrok SN 2014-03-12,</w:t>
      </w:r>
      <w:r w:rsidRPr="00AA7A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LEX nr 1455197,</w:t>
      </w:r>
    </w:p>
    <w:p w14:paraId="726262A2" w14:textId="77777777" w:rsidR="00A169F5" w:rsidRPr="00AA7A9B" w:rsidRDefault="00A169F5" w:rsidP="00A169F5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A7A9B">
        <w:rPr>
          <w:rFonts w:ascii="Times New Roman" w:hAnsi="Times New Roman"/>
          <w:bCs/>
          <w:color w:val="000000"/>
          <w:sz w:val="24"/>
          <w:szCs w:val="24"/>
          <w:lang w:eastAsia="pl-PL"/>
        </w:rPr>
        <w:t>I PK 179/13, wyrok SN  2014-02-06,</w:t>
      </w:r>
      <w:r w:rsidRPr="00AA7A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LEX nr 1444595,</w:t>
      </w:r>
    </w:p>
    <w:p w14:paraId="2E41A3B1" w14:textId="1AE7CC8A" w:rsidR="00A169F5" w:rsidRPr="00AA7A9B" w:rsidRDefault="00A169F5" w:rsidP="00A169F5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67DE17C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1917A7D0" w14:textId="23A25273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AA7A9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Ćwiczenie 3 - kazus 3</w:t>
      </w:r>
    </w:p>
    <w:p w14:paraId="3B8D973A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1EF5C8B" w14:textId="77777777" w:rsidR="000A0798" w:rsidRPr="00AA7A9B" w:rsidRDefault="000A0798" w:rsidP="000A0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A7A9B">
        <w:rPr>
          <w:rFonts w:ascii="Times New Roman" w:hAnsi="Times New Roman"/>
          <w:bCs/>
          <w:sz w:val="24"/>
          <w:szCs w:val="24"/>
          <w:lang w:eastAsia="pl-PL"/>
        </w:rPr>
        <w:t xml:space="preserve">- projekt opinii prawnej dotyczącej treści umowy o zakazie konkurencji. </w:t>
      </w:r>
    </w:p>
    <w:p w14:paraId="27318CCD" w14:textId="77777777" w:rsidR="00A169F5" w:rsidRPr="00AA7A9B" w:rsidRDefault="00A169F5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8D4F3" w14:textId="2BD73D45" w:rsidR="000A0798" w:rsidRDefault="000A0798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7A9B">
        <w:rPr>
          <w:rFonts w:ascii="Times New Roman" w:hAnsi="Times New Roman"/>
          <w:bCs/>
          <w:sz w:val="24"/>
          <w:szCs w:val="24"/>
          <w:u w:val="single"/>
        </w:rPr>
        <w:t xml:space="preserve">3. </w:t>
      </w:r>
      <w:r w:rsidR="00AF50A9" w:rsidRPr="00AA7A9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A7A9B">
        <w:rPr>
          <w:rFonts w:ascii="Times New Roman" w:hAnsi="Times New Roman"/>
          <w:bCs/>
          <w:sz w:val="24"/>
          <w:szCs w:val="24"/>
          <w:u w:val="single"/>
        </w:rPr>
        <w:t xml:space="preserve">Skutki naruszenia zakazu konkurencji </w:t>
      </w:r>
    </w:p>
    <w:p w14:paraId="55CD80E2" w14:textId="77777777" w:rsidR="00001A32" w:rsidRPr="00AA7A9B" w:rsidRDefault="00001A32" w:rsidP="00001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C2D7B" w14:textId="77777777" w:rsidR="00F34A47" w:rsidRPr="00AA7A9B" w:rsidRDefault="00F34A47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D8516" w14:textId="77777777" w:rsidR="00F34A47" w:rsidRDefault="00F34A47" w:rsidP="00F34A47">
      <w:pPr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Wybrane orzecznictwo:</w:t>
      </w:r>
    </w:p>
    <w:p w14:paraId="1B776899" w14:textId="77777777" w:rsidR="00F34A47" w:rsidRDefault="00F34A47" w:rsidP="00F34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A32">
        <w:rPr>
          <w:rFonts w:ascii="Times New Roman" w:hAnsi="Times New Roman"/>
          <w:sz w:val="24"/>
          <w:szCs w:val="24"/>
        </w:rPr>
        <w:t>II PK 327/10, wyrok SN    2011-06-07,  LEX nr 1095829</w:t>
      </w:r>
    </w:p>
    <w:p w14:paraId="4EF4739F" w14:textId="77777777" w:rsidR="00F34A47" w:rsidRDefault="00F34A47" w:rsidP="00F3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01A32">
        <w:rPr>
          <w:rFonts w:ascii="Times New Roman" w:hAnsi="Times New Roman"/>
          <w:sz w:val="24"/>
          <w:szCs w:val="24"/>
        </w:rPr>
        <w:t>II PK 194/12,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A32">
        <w:rPr>
          <w:rFonts w:ascii="Times New Roman" w:hAnsi="Times New Roman"/>
          <w:sz w:val="24"/>
          <w:szCs w:val="24"/>
        </w:rPr>
        <w:t>wyrok SN  2013-03-08, LEX nr 1331287</w:t>
      </w:r>
    </w:p>
    <w:p w14:paraId="130483E4" w14:textId="6FCBA4DA" w:rsidR="00F34A47" w:rsidRDefault="00F34A47" w:rsidP="00F3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A32">
        <w:rPr>
          <w:rFonts w:ascii="Times New Roman" w:hAnsi="Times New Roman"/>
          <w:bCs/>
          <w:sz w:val="24"/>
          <w:szCs w:val="24"/>
        </w:rPr>
        <w:t>I PK 257/17, wyrok  SN z  28</w:t>
      </w:r>
      <w:r>
        <w:rPr>
          <w:rFonts w:ascii="Times New Roman" w:hAnsi="Times New Roman"/>
          <w:bCs/>
          <w:sz w:val="24"/>
          <w:szCs w:val="24"/>
        </w:rPr>
        <w:t>.02.</w:t>
      </w:r>
      <w:r w:rsidRPr="00001A32">
        <w:rPr>
          <w:rFonts w:ascii="Times New Roman" w:hAnsi="Times New Roman"/>
          <w:bCs/>
          <w:sz w:val="24"/>
          <w:szCs w:val="24"/>
        </w:rPr>
        <w:t>2019  r., LEX nr 2626896</w:t>
      </w:r>
    </w:p>
    <w:p w14:paraId="72803940" w14:textId="77777777" w:rsidR="00F34A47" w:rsidRPr="00001A32" w:rsidRDefault="00F34A47" w:rsidP="00F3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8AAACC" w14:textId="77777777" w:rsidR="00F34A47" w:rsidRPr="00AA7A9B" w:rsidRDefault="00F34A47" w:rsidP="00F3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A9B">
        <w:rPr>
          <w:rFonts w:ascii="Times New Roman" w:hAnsi="Times New Roman"/>
          <w:b/>
          <w:sz w:val="24"/>
          <w:szCs w:val="24"/>
          <w:u w:val="single"/>
        </w:rPr>
        <w:t>Ćwiczenie 4 - kazus 4</w:t>
      </w:r>
    </w:p>
    <w:p w14:paraId="10C7105B" w14:textId="77777777" w:rsidR="00F34A47" w:rsidRPr="00AA7A9B" w:rsidRDefault="00F34A47" w:rsidP="00F3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FCB2809" w14:textId="77777777" w:rsidR="00F34A47" w:rsidRDefault="00F34A47" w:rsidP="00F3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A9B">
        <w:rPr>
          <w:rFonts w:ascii="Times New Roman" w:hAnsi="Times New Roman"/>
          <w:sz w:val="24"/>
          <w:szCs w:val="24"/>
        </w:rPr>
        <w:t>- projekt wezwania do zwrotu odszkodowania wobec naruszenia przez pracownika zakazu konkurencji;</w:t>
      </w:r>
    </w:p>
    <w:p w14:paraId="32F36399" w14:textId="77777777" w:rsidR="00A169F5" w:rsidRPr="00AA7A9B" w:rsidRDefault="00A169F5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E40B73A" w14:textId="0E12D53A" w:rsidR="00A169F5" w:rsidRPr="00AA7A9B" w:rsidRDefault="00A169F5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8AC64D" w14:textId="3BECBA7A" w:rsidR="000A0798" w:rsidRPr="00AA7A9B" w:rsidRDefault="000A0798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7A9B">
        <w:rPr>
          <w:rFonts w:ascii="Times New Roman" w:hAnsi="Times New Roman"/>
          <w:b/>
          <w:sz w:val="24"/>
          <w:szCs w:val="24"/>
          <w:u w:val="single"/>
        </w:rPr>
        <w:t>Uwaga!</w:t>
      </w:r>
    </w:p>
    <w:p w14:paraId="03BAA806" w14:textId="77777777" w:rsidR="000A0798" w:rsidRPr="00AA7A9B" w:rsidRDefault="000A0798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979970" w14:textId="73C5BB39" w:rsidR="000A0798" w:rsidRPr="00AA7A9B" w:rsidRDefault="000A0798" w:rsidP="000A079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A7A9B">
        <w:rPr>
          <w:rFonts w:ascii="Times New Roman" w:hAnsi="Times New Roman"/>
          <w:b/>
          <w:sz w:val="24"/>
          <w:szCs w:val="24"/>
          <w:lang w:eastAsia="pl-PL"/>
        </w:rPr>
        <w:t>Zadania do wykonania zostaną udostępnione w trakcie zajęć.</w:t>
      </w:r>
    </w:p>
    <w:p w14:paraId="7FD626B3" w14:textId="77777777" w:rsidR="000A0798" w:rsidRDefault="000A0798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0D8F0C" w14:textId="77777777" w:rsidR="00AF50A9" w:rsidRDefault="00AF50A9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CF3115A" w14:textId="77777777" w:rsidR="00AF50A9" w:rsidRDefault="00AF50A9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0485A7" w14:textId="77777777" w:rsidR="00AF50A9" w:rsidRDefault="00AF50A9" w:rsidP="00A1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069948" w14:textId="77777777" w:rsidR="00877F50" w:rsidRDefault="00877F50"/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FE3"/>
    <w:multiLevelType w:val="hybridMultilevel"/>
    <w:tmpl w:val="CF5C8104"/>
    <w:lvl w:ilvl="0" w:tplc="5D64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301BE"/>
    <w:multiLevelType w:val="hybridMultilevel"/>
    <w:tmpl w:val="004E2CA4"/>
    <w:lvl w:ilvl="0" w:tplc="F124BC5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4CCB4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E796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075B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894F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EA52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20E5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CEA23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CEE8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7D90F68"/>
    <w:multiLevelType w:val="hybridMultilevel"/>
    <w:tmpl w:val="729A0D5C"/>
    <w:lvl w:ilvl="0" w:tplc="CE44836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FE4A4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2371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C20D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203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54960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26917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2AAC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B0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B1A5CA6"/>
    <w:multiLevelType w:val="hybridMultilevel"/>
    <w:tmpl w:val="22185F18"/>
    <w:lvl w:ilvl="0" w:tplc="A5BCA89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EADB1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0C3A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1CEE4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FA68F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070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EEE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ECAB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449F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F5"/>
    <w:rsid w:val="00001A32"/>
    <w:rsid w:val="00040E4E"/>
    <w:rsid w:val="000A0798"/>
    <w:rsid w:val="000C51FA"/>
    <w:rsid w:val="00186C22"/>
    <w:rsid w:val="002B279B"/>
    <w:rsid w:val="00333DE0"/>
    <w:rsid w:val="003C0A14"/>
    <w:rsid w:val="005560E4"/>
    <w:rsid w:val="00597F46"/>
    <w:rsid w:val="00877F50"/>
    <w:rsid w:val="008917E7"/>
    <w:rsid w:val="00A169F5"/>
    <w:rsid w:val="00AA7A9B"/>
    <w:rsid w:val="00AF50A9"/>
    <w:rsid w:val="00B724CD"/>
    <w:rsid w:val="00DB5F4A"/>
    <w:rsid w:val="00EB13F7"/>
    <w:rsid w:val="00F34A47"/>
    <w:rsid w:val="00F729E2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F160"/>
  <w15:chartTrackingRefBased/>
  <w15:docId w15:val="{B4B84CF7-A004-4BF5-A7D8-2914364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5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97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70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2021-09-06T09:12:00Z</dcterms:created>
  <dcterms:modified xsi:type="dcterms:W3CDTF">2021-09-06T16:26:00Z</dcterms:modified>
</cp:coreProperties>
</file>