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75" w:rsidRDefault="00CF4E75" w:rsidP="00CF4E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E56">
        <w:rPr>
          <w:rFonts w:ascii="Times New Roman" w:hAnsi="Times New Roman"/>
          <w:b/>
          <w:sz w:val="24"/>
          <w:szCs w:val="24"/>
        </w:rPr>
        <w:t xml:space="preserve">Konspekt wykładu </w:t>
      </w:r>
      <w:r>
        <w:rPr>
          <w:rFonts w:ascii="Times New Roman" w:hAnsi="Times New Roman"/>
          <w:b/>
          <w:sz w:val="24"/>
          <w:szCs w:val="24"/>
        </w:rPr>
        <w:t xml:space="preserve">z zakresu prawa pracy </w:t>
      </w:r>
    </w:p>
    <w:p w:rsidR="00CF4E75" w:rsidRPr="008D5E56" w:rsidRDefault="00CF4E75" w:rsidP="00CF4E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E56">
        <w:rPr>
          <w:rFonts w:ascii="Times New Roman" w:hAnsi="Times New Roman"/>
          <w:b/>
          <w:sz w:val="24"/>
          <w:szCs w:val="24"/>
        </w:rPr>
        <w:t>dla aplikantów radcowskich I roku</w:t>
      </w:r>
      <w:r>
        <w:rPr>
          <w:rFonts w:ascii="Times New Roman" w:hAnsi="Times New Roman"/>
          <w:b/>
          <w:sz w:val="24"/>
          <w:szCs w:val="24"/>
        </w:rPr>
        <w:t xml:space="preserve"> - Temat 4</w:t>
      </w:r>
    </w:p>
    <w:p w:rsidR="00CF4E75" w:rsidRDefault="00CF4E75" w:rsidP="00CF4E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(6.09.2018</w:t>
      </w:r>
      <w:bookmarkStart w:id="0" w:name="_GoBack"/>
      <w:bookmarkEnd w:id="0"/>
      <w:r w:rsidRPr="008D5E56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F4E75" w:rsidRDefault="00CF4E75" w:rsidP="00CF4E75">
      <w:pPr>
        <w:rPr>
          <w:rFonts w:ascii="Times New Roman" w:hAnsi="Times New Roman"/>
          <w:b/>
          <w:sz w:val="24"/>
          <w:szCs w:val="24"/>
        </w:rPr>
      </w:pPr>
    </w:p>
    <w:p w:rsidR="00CF4E75" w:rsidRPr="00E63355" w:rsidRDefault="00CF4E75" w:rsidP="00CF4E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Czas pracy.</w:t>
      </w: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pojęcia (art.128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 :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definicja czasu pracy,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doba pracownicza,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tydzień,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zmianowa,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pracownicy zarządzający zakładem  pracy.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Normy czasu pracy (art.129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., 131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.):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norma dobowa,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norma średniotygodniowa,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okres rozliczeniowy.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 – sposób obliczania (art.130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., 138§3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Okresy odpoczynku: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dobowy (art.132k.p),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tygodniowy ( art.133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Systemy  i rozkłady czasu pracy: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podstawowy (art.129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równoważny (art.135-137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.),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ruchu ciągłym (art.138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skrócony (art.145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weekendowy (art.144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przerywany (art.139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CF4E75" w:rsidRDefault="00CF4E75" w:rsidP="00CF4E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zadaniowy (art.140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CF4E75" w:rsidRPr="0015523D" w:rsidRDefault="00CF4E75" w:rsidP="00CF4E7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23D">
        <w:rPr>
          <w:rFonts w:ascii="Times New Roman" w:hAnsi="Times New Roman"/>
          <w:sz w:val="24"/>
          <w:szCs w:val="24"/>
        </w:rPr>
        <w:t>Praca w godzinach nadliczbowych</w:t>
      </w:r>
      <w:r>
        <w:rPr>
          <w:rFonts w:ascii="Times New Roman" w:hAnsi="Times New Roman"/>
          <w:sz w:val="24"/>
          <w:szCs w:val="24"/>
        </w:rPr>
        <w:t xml:space="preserve"> ( art.151-151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CF4E75" w:rsidRDefault="00CF4E75" w:rsidP="00CF4E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limity, </w:t>
      </w:r>
    </w:p>
    <w:p w:rsidR="00CF4E75" w:rsidRDefault="00CF4E75" w:rsidP="00CF4E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dodatki, </w:t>
      </w:r>
    </w:p>
    <w:p w:rsidR="00CF4E75" w:rsidRDefault="00CF4E75" w:rsidP="00CF4E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zasady rekompensaty pracy w godzinach nadliczbowych.</w:t>
      </w:r>
    </w:p>
    <w:p w:rsidR="00CF4E75" w:rsidRDefault="00CF4E75" w:rsidP="00CF4E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F4E75" w:rsidRPr="009E27E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porze nocnej</w:t>
      </w:r>
      <w:r w:rsidRPr="009E2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(art.151</w:t>
      </w:r>
      <w:r>
        <w:rPr>
          <w:rFonts w:ascii="Times New Roman" w:hAnsi="Times New Roman"/>
          <w:sz w:val="24"/>
          <w:szCs w:val="24"/>
          <w:vertAlign w:val="superscript"/>
        </w:rPr>
        <w:t xml:space="preserve">7-8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.).</w:t>
      </w:r>
      <w:r w:rsidRPr="009E27E5">
        <w:rPr>
          <w:rFonts w:ascii="Times New Roman" w:hAnsi="Times New Roman"/>
          <w:sz w:val="24"/>
          <w:szCs w:val="24"/>
        </w:rPr>
        <w:t xml:space="preserve"> </w:t>
      </w: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niedziele i święta ( art.151</w:t>
      </w:r>
      <w:r>
        <w:rPr>
          <w:rFonts w:ascii="Times New Roman" w:hAnsi="Times New Roman"/>
          <w:sz w:val="24"/>
          <w:szCs w:val="24"/>
          <w:vertAlign w:val="superscript"/>
        </w:rPr>
        <w:t xml:space="preserve">9-12 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Praca w dodatkowe dni wolne od pracy (art.151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CF4E75" w:rsidRDefault="00CF4E75" w:rsidP="00CF4E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Dyżur  - 151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CF4E75" w:rsidRDefault="00CF4E75" w:rsidP="00CF4E75"/>
    <w:p w:rsidR="00D72471" w:rsidRDefault="00D72471"/>
    <w:sectPr w:rsidR="00D72471" w:rsidSect="007D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D1B"/>
    <w:multiLevelType w:val="hybridMultilevel"/>
    <w:tmpl w:val="8912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75"/>
    <w:rsid w:val="00A31DC5"/>
    <w:rsid w:val="00CF4E75"/>
    <w:rsid w:val="00D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22E5-CDCA-4EC3-B7EA-EECA6927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2018-09-01T17:31:00Z</dcterms:created>
  <dcterms:modified xsi:type="dcterms:W3CDTF">2018-09-01T17:33:00Z</dcterms:modified>
</cp:coreProperties>
</file>