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3C" w:rsidRPr="00474B89" w:rsidRDefault="00E20A3C" w:rsidP="00E20A3C">
      <w:pPr>
        <w:spacing w:line="360" w:lineRule="auto"/>
        <w:jc w:val="both"/>
        <w:rPr>
          <w:rFonts w:ascii="Times New Roman" w:hAnsi="Times New Roman" w:cs="Times New Roman"/>
        </w:rPr>
      </w:pP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r>
      <w:r w:rsidRPr="00474B89">
        <w:rPr>
          <w:rFonts w:ascii="Times New Roman" w:hAnsi="Times New Roman" w:cs="Times New Roman"/>
        </w:rPr>
        <w:tab/>
        <w:t>Dnia 20 maja 2020 r.</w:t>
      </w:r>
    </w:p>
    <w:p w:rsidR="00E20A3C" w:rsidRPr="00474B89" w:rsidRDefault="00E20A3C" w:rsidP="00E20A3C">
      <w:pPr>
        <w:spacing w:line="360" w:lineRule="auto"/>
        <w:ind w:firstLine="708"/>
        <w:jc w:val="both"/>
        <w:rPr>
          <w:rFonts w:ascii="Times New Roman" w:hAnsi="Times New Roman" w:cs="Times New Roman"/>
        </w:rPr>
      </w:pPr>
    </w:p>
    <w:p w:rsidR="00E20A3C" w:rsidRPr="00474B89" w:rsidRDefault="00E20A3C" w:rsidP="00E20A3C">
      <w:pPr>
        <w:spacing w:line="360" w:lineRule="auto"/>
        <w:ind w:firstLine="708"/>
        <w:jc w:val="both"/>
        <w:rPr>
          <w:rFonts w:ascii="Times New Roman" w:hAnsi="Times New Roman" w:cs="Times New Roman"/>
        </w:rPr>
      </w:pPr>
    </w:p>
    <w:p w:rsidR="00E20A3C" w:rsidRPr="00474B89" w:rsidRDefault="00E20A3C" w:rsidP="00E20A3C">
      <w:pPr>
        <w:spacing w:line="360" w:lineRule="auto"/>
        <w:ind w:firstLine="708"/>
        <w:jc w:val="both"/>
        <w:rPr>
          <w:rFonts w:ascii="Times New Roman" w:hAnsi="Times New Roman" w:cs="Times New Roman"/>
        </w:rPr>
      </w:pPr>
      <w:r w:rsidRPr="00474B89">
        <w:rPr>
          <w:rFonts w:ascii="Times New Roman" w:hAnsi="Times New Roman" w:cs="Times New Roman"/>
        </w:rPr>
        <w:t>Prof. dr hab. Andrzej Matan</w:t>
      </w:r>
    </w:p>
    <w:p w:rsidR="00E20A3C" w:rsidRPr="00474B89" w:rsidRDefault="00E20A3C" w:rsidP="00E20A3C">
      <w:pPr>
        <w:spacing w:line="360" w:lineRule="auto"/>
        <w:ind w:firstLine="708"/>
        <w:jc w:val="both"/>
        <w:rPr>
          <w:rFonts w:ascii="Times New Roman" w:hAnsi="Times New Roman" w:cs="Times New Roman"/>
        </w:rPr>
      </w:pPr>
      <w:r w:rsidRPr="00474B89">
        <w:rPr>
          <w:rFonts w:ascii="Times New Roman" w:hAnsi="Times New Roman" w:cs="Times New Roman"/>
        </w:rPr>
        <w:t>Instytut Nauk Prawnych UŚL</w:t>
      </w:r>
    </w:p>
    <w:p w:rsidR="00E20A3C" w:rsidRPr="00474B89" w:rsidRDefault="00E20A3C" w:rsidP="00E20A3C">
      <w:pPr>
        <w:spacing w:line="360" w:lineRule="auto"/>
        <w:ind w:firstLine="708"/>
        <w:jc w:val="both"/>
        <w:rPr>
          <w:rFonts w:ascii="Times New Roman" w:hAnsi="Times New Roman" w:cs="Times New Roman"/>
        </w:rPr>
      </w:pPr>
      <w:r w:rsidRPr="00474B89">
        <w:rPr>
          <w:rFonts w:ascii="Times New Roman" w:hAnsi="Times New Roman" w:cs="Times New Roman"/>
        </w:rPr>
        <w:t xml:space="preserve">Sędzia WSA w Gliwicach   </w:t>
      </w:r>
    </w:p>
    <w:p w:rsidR="00E20A3C" w:rsidRPr="00474B89" w:rsidRDefault="00E20A3C" w:rsidP="00E20A3C">
      <w:pPr>
        <w:spacing w:line="360" w:lineRule="auto"/>
        <w:ind w:firstLine="708"/>
        <w:jc w:val="both"/>
        <w:rPr>
          <w:rFonts w:ascii="Times New Roman" w:hAnsi="Times New Roman" w:cs="Times New Roman"/>
          <w:b/>
          <w:sz w:val="28"/>
          <w:szCs w:val="28"/>
        </w:rPr>
      </w:pPr>
    </w:p>
    <w:p w:rsidR="00E20A3C" w:rsidRPr="00474B89" w:rsidRDefault="00E20A3C" w:rsidP="00E20A3C">
      <w:pPr>
        <w:spacing w:line="360" w:lineRule="auto"/>
        <w:ind w:firstLine="708"/>
        <w:jc w:val="both"/>
        <w:rPr>
          <w:rFonts w:ascii="Times New Roman" w:hAnsi="Times New Roman" w:cs="Times New Roman"/>
          <w:b/>
          <w:sz w:val="28"/>
          <w:szCs w:val="28"/>
        </w:rPr>
      </w:pPr>
    </w:p>
    <w:p w:rsidR="00E20A3C" w:rsidRPr="00474B89" w:rsidRDefault="00E20A3C" w:rsidP="00E20A3C">
      <w:pPr>
        <w:spacing w:line="360" w:lineRule="auto"/>
        <w:ind w:firstLine="708"/>
        <w:jc w:val="both"/>
        <w:rPr>
          <w:rFonts w:ascii="Times New Roman" w:hAnsi="Times New Roman" w:cs="Times New Roman"/>
          <w:b/>
          <w:sz w:val="28"/>
          <w:szCs w:val="28"/>
        </w:rPr>
      </w:pPr>
    </w:p>
    <w:p w:rsidR="00E20A3C" w:rsidRPr="00474B89" w:rsidRDefault="00E20A3C" w:rsidP="00E20A3C">
      <w:pPr>
        <w:spacing w:line="360" w:lineRule="auto"/>
        <w:ind w:firstLine="708"/>
        <w:jc w:val="both"/>
        <w:rPr>
          <w:rFonts w:ascii="Times New Roman" w:hAnsi="Times New Roman" w:cs="Times New Roman"/>
          <w:b/>
          <w:sz w:val="28"/>
          <w:szCs w:val="28"/>
        </w:rPr>
      </w:pPr>
    </w:p>
    <w:p w:rsidR="00215F11" w:rsidRPr="00474B89" w:rsidRDefault="00E20A3C" w:rsidP="00E20A3C">
      <w:pPr>
        <w:spacing w:line="360" w:lineRule="auto"/>
        <w:ind w:left="708" w:firstLine="708"/>
        <w:jc w:val="both"/>
        <w:rPr>
          <w:rFonts w:ascii="Times New Roman" w:hAnsi="Times New Roman" w:cs="Times New Roman"/>
          <w:b/>
          <w:sz w:val="28"/>
          <w:szCs w:val="28"/>
        </w:rPr>
      </w:pPr>
      <w:r w:rsidRPr="00474B89">
        <w:rPr>
          <w:rFonts w:ascii="Times New Roman" w:hAnsi="Times New Roman" w:cs="Times New Roman"/>
          <w:b/>
          <w:sz w:val="28"/>
          <w:szCs w:val="28"/>
        </w:rPr>
        <w:t>PRAWO BUDOWLANE – WYBRANE ZADANIENIA</w:t>
      </w:r>
    </w:p>
    <w:p w:rsidR="00E20A3C" w:rsidRDefault="00E20A3C" w:rsidP="00E20A3C">
      <w:pPr>
        <w:ind w:left="1416" w:firstLine="708"/>
        <w:rPr>
          <w:rFonts w:ascii="Times New Roman" w:hAnsi="Times New Roman" w:cs="Times New Roman"/>
        </w:rPr>
      </w:pPr>
      <w:r w:rsidRPr="00474B89">
        <w:rPr>
          <w:rFonts w:ascii="Times New Roman" w:hAnsi="Times New Roman" w:cs="Times New Roman"/>
        </w:rPr>
        <w:t xml:space="preserve"> Wykład  dla aplikantów  radcowskich - rok III</w:t>
      </w:r>
    </w:p>
    <w:p w:rsidR="008169A7" w:rsidRDefault="008169A7" w:rsidP="00E20A3C">
      <w:pPr>
        <w:ind w:left="1416" w:firstLine="708"/>
        <w:rPr>
          <w:rFonts w:ascii="Times New Roman" w:hAnsi="Times New Roman" w:cs="Times New Roman"/>
        </w:rPr>
      </w:pPr>
    </w:p>
    <w:p w:rsidR="008169A7" w:rsidRDefault="008169A7" w:rsidP="00E20A3C">
      <w:pPr>
        <w:ind w:left="1416" w:firstLine="708"/>
        <w:rPr>
          <w:rFonts w:ascii="Times New Roman" w:hAnsi="Times New Roman" w:cs="Times New Roman"/>
        </w:rPr>
      </w:pPr>
    </w:p>
    <w:p w:rsidR="00DB7E6A" w:rsidRDefault="00DB7E6A" w:rsidP="00DB7E6A">
      <w:pPr>
        <w:pStyle w:val="Akapitzlist"/>
        <w:spacing w:line="360" w:lineRule="auto"/>
        <w:ind w:left="0"/>
        <w:rPr>
          <w:rFonts w:ascii="Times New Roman" w:hAnsi="Times New Roman" w:cs="Times New Roman"/>
        </w:rPr>
      </w:pPr>
    </w:p>
    <w:p w:rsidR="008169A7" w:rsidRPr="00DB7E6A" w:rsidRDefault="00DB7E6A" w:rsidP="00DB7E6A">
      <w:pPr>
        <w:pStyle w:val="Akapitzlist"/>
        <w:spacing w:line="360" w:lineRule="auto"/>
        <w:ind w:left="0"/>
        <w:rPr>
          <w:rFonts w:ascii="Times New Roman" w:hAnsi="Times New Roman" w:cs="Times New Roman"/>
          <w:b/>
        </w:rPr>
      </w:pPr>
      <w:r w:rsidRPr="00DB7E6A">
        <w:rPr>
          <w:rFonts w:ascii="Times New Roman" w:hAnsi="Times New Roman" w:cs="Times New Roman"/>
          <w:b/>
        </w:rPr>
        <w:t>I.</w:t>
      </w:r>
      <w:r>
        <w:rPr>
          <w:rFonts w:ascii="Times New Roman" w:hAnsi="Times New Roman" w:cs="Times New Roman"/>
          <w:b/>
        </w:rPr>
        <w:t xml:space="preserve">  </w:t>
      </w:r>
      <w:r w:rsidR="008169A7" w:rsidRPr="00DB7E6A">
        <w:rPr>
          <w:rFonts w:ascii="Times New Roman" w:hAnsi="Times New Roman" w:cs="Times New Roman"/>
          <w:b/>
        </w:rPr>
        <w:t>Wolność (prawo) zabudowy.</w:t>
      </w:r>
    </w:p>
    <w:p w:rsidR="008169A7" w:rsidRPr="008169A7" w:rsidRDefault="00DB7E6A" w:rsidP="00DB7E6A">
      <w:pPr>
        <w:pStyle w:val="Akapitzlist"/>
        <w:spacing w:line="360" w:lineRule="auto"/>
        <w:ind w:left="0" w:firstLine="708"/>
        <w:rPr>
          <w:rFonts w:ascii="Times New Roman" w:hAnsi="Times New Roman" w:cs="Times New Roman"/>
          <w:b/>
        </w:rPr>
      </w:pPr>
      <w:r>
        <w:rPr>
          <w:rFonts w:ascii="Times New Roman" w:hAnsi="Times New Roman" w:cs="Times New Roman"/>
          <w:b/>
        </w:rPr>
        <w:t>1.</w:t>
      </w:r>
      <w:r w:rsidR="008169A7" w:rsidRPr="008169A7">
        <w:rPr>
          <w:rFonts w:ascii="Times New Roman" w:hAnsi="Times New Roman" w:cs="Times New Roman"/>
          <w:b/>
        </w:rPr>
        <w:t>Wolność zabudowy.</w:t>
      </w:r>
    </w:p>
    <w:p w:rsidR="008169A7" w:rsidRPr="008169A7" w:rsidRDefault="00DB7E6A" w:rsidP="00DB7E6A">
      <w:pPr>
        <w:pStyle w:val="Akapitzlist"/>
        <w:spacing w:line="360" w:lineRule="auto"/>
        <w:ind w:left="0" w:firstLine="708"/>
        <w:rPr>
          <w:rFonts w:ascii="Times New Roman" w:hAnsi="Times New Roman" w:cs="Times New Roman"/>
          <w:b/>
        </w:rPr>
      </w:pPr>
      <w:r>
        <w:rPr>
          <w:rFonts w:ascii="Times New Roman" w:hAnsi="Times New Roman" w:cs="Times New Roman"/>
          <w:b/>
        </w:rPr>
        <w:t>2.</w:t>
      </w:r>
      <w:r w:rsidR="008169A7" w:rsidRPr="008169A7">
        <w:rPr>
          <w:rFonts w:ascii="Times New Roman" w:hAnsi="Times New Roman" w:cs="Times New Roman"/>
          <w:b/>
        </w:rPr>
        <w:t xml:space="preserve">Prawo zabudowy </w:t>
      </w:r>
    </w:p>
    <w:p w:rsidR="00DB7E6A" w:rsidRPr="00DB7E6A" w:rsidRDefault="00DB7E6A" w:rsidP="00DB7E6A">
      <w:pPr>
        <w:spacing w:line="360" w:lineRule="auto"/>
        <w:ind w:firstLine="708"/>
        <w:rPr>
          <w:rFonts w:ascii="Times New Roman" w:hAnsi="Times New Roman" w:cs="Times New Roman"/>
          <w:b/>
        </w:rPr>
      </w:pPr>
      <w:r>
        <w:rPr>
          <w:rFonts w:ascii="Times New Roman" w:hAnsi="Times New Roman" w:cs="Times New Roman"/>
          <w:b/>
        </w:rPr>
        <w:t>3.</w:t>
      </w:r>
      <w:r w:rsidR="008169A7" w:rsidRPr="00DB7E6A">
        <w:rPr>
          <w:rFonts w:ascii="Times New Roman" w:hAnsi="Times New Roman" w:cs="Times New Roman"/>
          <w:b/>
        </w:rPr>
        <w:t>Prawo budowlane – system</w:t>
      </w:r>
    </w:p>
    <w:p w:rsidR="00DB7E6A" w:rsidRDefault="00DB7E6A" w:rsidP="00DB7E6A">
      <w:pPr>
        <w:pStyle w:val="Akapitzlist"/>
        <w:spacing w:line="360" w:lineRule="auto"/>
        <w:ind w:left="0"/>
        <w:rPr>
          <w:rFonts w:ascii="Times New Roman" w:hAnsi="Times New Roman" w:cs="Times New Roman"/>
          <w:b/>
        </w:rPr>
      </w:pPr>
    </w:p>
    <w:p w:rsidR="008169A7" w:rsidRPr="00DB7E6A" w:rsidRDefault="00DB7E6A" w:rsidP="00DB7E6A">
      <w:pPr>
        <w:spacing w:line="360" w:lineRule="auto"/>
        <w:rPr>
          <w:rFonts w:ascii="Times New Roman" w:hAnsi="Times New Roman" w:cs="Times New Roman"/>
          <w:b/>
        </w:rPr>
      </w:pPr>
      <w:r>
        <w:rPr>
          <w:rFonts w:ascii="Times New Roman" w:hAnsi="Times New Roman" w:cs="Times New Roman"/>
          <w:b/>
        </w:rPr>
        <w:t xml:space="preserve">II. </w:t>
      </w:r>
      <w:r w:rsidR="008169A7" w:rsidRPr="00DB7E6A">
        <w:rPr>
          <w:rFonts w:ascii="Times New Roman" w:hAnsi="Times New Roman" w:cs="Times New Roman"/>
          <w:b/>
        </w:rPr>
        <w:t xml:space="preserve">Reglamentacja procesu budowlanego </w:t>
      </w:r>
    </w:p>
    <w:p w:rsidR="00DB7E6A" w:rsidRDefault="00DB7E6A" w:rsidP="00DB7E6A">
      <w:pPr>
        <w:spacing w:line="360" w:lineRule="auto"/>
        <w:ind w:firstLine="708"/>
        <w:rPr>
          <w:rFonts w:ascii="Times New Roman" w:hAnsi="Times New Roman" w:cs="Times New Roman"/>
          <w:b/>
        </w:rPr>
      </w:pPr>
      <w:r>
        <w:rPr>
          <w:rFonts w:ascii="Times New Roman" w:hAnsi="Times New Roman" w:cs="Times New Roman"/>
          <w:b/>
        </w:rPr>
        <w:t>1.</w:t>
      </w:r>
      <w:r w:rsidR="008169A7" w:rsidRPr="008169A7">
        <w:rPr>
          <w:rFonts w:ascii="Times New Roman" w:hAnsi="Times New Roman" w:cs="Times New Roman"/>
          <w:b/>
        </w:rPr>
        <w:t>Pozwolenie na budowę</w:t>
      </w:r>
      <w:r>
        <w:rPr>
          <w:rFonts w:ascii="Times New Roman" w:hAnsi="Times New Roman" w:cs="Times New Roman"/>
          <w:b/>
        </w:rPr>
        <w:tab/>
      </w:r>
    </w:p>
    <w:p w:rsidR="008169A7" w:rsidRDefault="00DB7E6A" w:rsidP="00DB7E6A">
      <w:pPr>
        <w:spacing w:line="360" w:lineRule="auto"/>
        <w:ind w:firstLine="708"/>
        <w:rPr>
          <w:rFonts w:ascii="Times New Roman" w:hAnsi="Times New Roman" w:cs="Times New Roman"/>
          <w:b/>
        </w:rPr>
      </w:pPr>
      <w:r>
        <w:rPr>
          <w:rFonts w:ascii="Times New Roman" w:hAnsi="Times New Roman" w:cs="Times New Roman"/>
          <w:b/>
        </w:rPr>
        <w:t>2.</w:t>
      </w:r>
      <w:r w:rsidR="008169A7">
        <w:rPr>
          <w:rFonts w:ascii="Times New Roman" w:hAnsi="Times New Roman" w:cs="Times New Roman"/>
          <w:b/>
        </w:rPr>
        <w:t>Zgłoszenie budowy.</w:t>
      </w:r>
    </w:p>
    <w:p w:rsidR="00DB7E6A" w:rsidRPr="008169A7" w:rsidRDefault="00DB7E6A" w:rsidP="00DB7E6A">
      <w:pPr>
        <w:spacing w:line="360" w:lineRule="auto"/>
        <w:rPr>
          <w:rFonts w:ascii="Times New Roman" w:hAnsi="Times New Roman" w:cs="Times New Roman"/>
          <w:b/>
        </w:rPr>
      </w:pPr>
    </w:p>
    <w:p w:rsidR="008169A7" w:rsidRDefault="008169A7" w:rsidP="00DB7E6A">
      <w:pPr>
        <w:spacing w:line="360" w:lineRule="auto"/>
        <w:rPr>
          <w:rFonts w:ascii="Times New Roman" w:hAnsi="Times New Roman" w:cs="Times New Roman"/>
          <w:b/>
        </w:rPr>
      </w:pPr>
      <w:r w:rsidRPr="008169A7">
        <w:rPr>
          <w:rFonts w:ascii="Times New Roman" w:hAnsi="Times New Roman" w:cs="Times New Roman"/>
          <w:b/>
        </w:rPr>
        <w:t>III.</w:t>
      </w:r>
      <w:r w:rsidR="00DB7E6A">
        <w:rPr>
          <w:rFonts w:ascii="Times New Roman" w:hAnsi="Times New Roman" w:cs="Times New Roman"/>
          <w:b/>
        </w:rPr>
        <w:t xml:space="preserve">  </w:t>
      </w:r>
      <w:r w:rsidRPr="008169A7">
        <w:rPr>
          <w:rFonts w:ascii="Times New Roman" w:hAnsi="Times New Roman" w:cs="Times New Roman"/>
          <w:b/>
        </w:rPr>
        <w:t xml:space="preserve"> Samowola w prawie budowlanym  ( skutki, postepowanie legalizacyjne) </w:t>
      </w:r>
    </w:p>
    <w:p w:rsidR="00DB7E6A" w:rsidRPr="00DB7E6A" w:rsidRDefault="00DB7E6A" w:rsidP="00DB7E6A">
      <w:pPr>
        <w:pStyle w:val="Akapitzlist"/>
        <w:spacing w:line="360" w:lineRule="auto"/>
        <w:ind w:left="0" w:firstLine="708"/>
        <w:rPr>
          <w:rFonts w:ascii="Times New Roman" w:hAnsi="Times New Roman" w:cs="Times New Roman"/>
          <w:b/>
        </w:rPr>
      </w:pPr>
      <w:r>
        <w:rPr>
          <w:rFonts w:ascii="Times New Roman" w:hAnsi="Times New Roman" w:cs="Times New Roman"/>
          <w:b/>
        </w:rPr>
        <w:t>1. S</w:t>
      </w:r>
      <w:r w:rsidRPr="00DB7E6A">
        <w:rPr>
          <w:rFonts w:ascii="Times New Roman" w:hAnsi="Times New Roman" w:cs="Times New Roman"/>
          <w:b/>
        </w:rPr>
        <w:t xml:space="preserve">amowola „klasyczna” </w:t>
      </w:r>
      <w:r w:rsidR="008169A7" w:rsidRPr="00DB7E6A">
        <w:rPr>
          <w:rFonts w:ascii="Times New Roman" w:hAnsi="Times New Roman" w:cs="Times New Roman"/>
          <w:b/>
        </w:rPr>
        <w:t xml:space="preserve">(art. 48 pr. bud.). </w:t>
      </w:r>
    </w:p>
    <w:p w:rsidR="008169A7" w:rsidRPr="00DB7E6A" w:rsidRDefault="00DB7E6A" w:rsidP="00DB7E6A">
      <w:pPr>
        <w:pStyle w:val="Akapitzlist"/>
        <w:spacing w:line="360" w:lineRule="auto"/>
        <w:ind w:left="708"/>
        <w:rPr>
          <w:rFonts w:ascii="Times New Roman" w:hAnsi="Times New Roman" w:cs="Times New Roman"/>
          <w:b/>
        </w:rPr>
      </w:pPr>
      <w:r>
        <w:rPr>
          <w:rFonts w:ascii="Times New Roman" w:hAnsi="Times New Roman" w:cs="Times New Roman"/>
          <w:b/>
        </w:rPr>
        <w:t>2. P</w:t>
      </w:r>
      <w:r w:rsidR="008169A7" w:rsidRPr="00DB7E6A">
        <w:rPr>
          <w:rFonts w:ascii="Times New Roman" w:hAnsi="Times New Roman" w:cs="Times New Roman"/>
          <w:b/>
        </w:rPr>
        <w:t xml:space="preserve">rowadzenie budowy  bez wymaganego zgłoszenia lub pomimo wniesienia sprzeciwu (art. 49b p.bud.), </w:t>
      </w:r>
    </w:p>
    <w:p w:rsidR="008169A7" w:rsidRPr="00DB7E6A" w:rsidRDefault="00DB7E6A" w:rsidP="00DB7E6A">
      <w:pPr>
        <w:pStyle w:val="Akapitzlist"/>
        <w:spacing w:line="360" w:lineRule="auto"/>
        <w:ind w:left="708"/>
        <w:rPr>
          <w:rFonts w:ascii="Times New Roman" w:hAnsi="Times New Roman" w:cs="Times New Roman"/>
          <w:b/>
        </w:rPr>
      </w:pPr>
      <w:r>
        <w:rPr>
          <w:rFonts w:ascii="Times New Roman" w:hAnsi="Times New Roman" w:cs="Times New Roman"/>
          <w:b/>
        </w:rPr>
        <w:t>3.I</w:t>
      </w:r>
      <w:r w:rsidR="008169A7" w:rsidRPr="00DB7E6A">
        <w:rPr>
          <w:rFonts w:ascii="Times New Roman" w:hAnsi="Times New Roman" w:cs="Times New Roman"/>
          <w:b/>
        </w:rPr>
        <w:t>nne przypadki nielegalnego wykonywania robót budowlanych ( art. 50–51 p.bud.).</w:t>
      </w:r>
    </w:p>
    <w:p w:rsidR="008169A7" w:rsidRPr="00DB7E6A" w:rsidRDefault="00DB7E6A" w:rsidP="00DB7E6A">
      <w:pPr>
        <w:pStyle w:val="Akapitzlist"/>
        <w:numPr>
          <w:ilvl w:val="0"/>
          <w:numId w:val="17"/>
        </w:numPr>
        <w:spacing w:line="360" w:lineRule="auto"/>
        <w:rPr>
          <w:rFonts w:ascii="Times New Roman" w:hAnsi="Times New Roman" w:cs="Times New Roman"/>
          <w:b/>
        </w:rPr>
      </w:pPr>
      <w:r w:rsidRPr="00DB7E6A">
        <w:rPr>
          <w:rFonts w:ascii="Times New Roman" w:hAnsi="Times New Roman" w:cs="Times New Roman"/>
          <w:b/>
        </w:rPr>
        <w:t>S</w:t>
      </w:r>
      <w:r w:rsidR="008169A7" w:rsidRPr="00DB7E6A">
        <w:rPr>
          <w:rFonts w:ascii="Times New Roman" w:hAnsi="Times New Roman" w:cs="Times New Roman"/>
          <w:b/>
        </w:rPr>
        <w:t>amowolna zmiana sposobu użytkowania obiektu budowlanego lub jego części  (art. 71a pr. pbud.).</w:t>
      </w:r>
    </w:p>
    <w:p w:rsidR="008169A7" w:rsidRPr="008169A7" w:rsidRDefault="008169A7" w:rsidP="00DB7E6A">
      <w:pPr>
        <w:pStyle w:val="Akapitzlist"/>
        <w:spacing w:line="360" w:lineRule="auto"/>
        <w:ind w:left="0"/>
        <w:rPr>
          <w:rFonts w:ascii="Times New Roman" w:hAnsi="Times New Roman" w:cs="Times New Roman"/>
        </w:rPr>
      </w:pPr>
    </w:p>
    <w:p w:rsidR="00215F11" w:rsidRPr="00474B89" w:rsidRDefault="00215F11" w:rsidP="008169A7">
      <w:pPr>
        <w:spacing w:line="360" w:lineRule="auto"/>
        <w:ind w:left="1416" w:firstLine="708"/>
        <w:jc w:val="both"/>
        <w:rPr>
          <w:rFonts w:ascii="Times New Roman" w:hAnsi="Times New Roman" w:cs="Times New Roman"/>
        </w:rPr>
      </w:pPr>
    </w:p>
    <w:p w:rsidR="00215F11" w:rsidRPr="00474B89" w:rsidRDefault="00215F11" w:rsidP="008169A7">
      <w:pPr>
        <w:spacing w:line="360" w:lineRule="auto"/>
        <w:ind w:left="1416" w:firstLine="708"/>
        <w:jc w:val="both"/>
        <w:rPr>
          <w:rFonts w:ascii="Times New Roman" w:hAnsi="Times New Roman" w:cs="Times New Roman"/>
          <w:b/>
          <w:sz w:val="28"/>
          <w:szCs w:val="28"/>
        </w:rPr>
      </w:pPr>
    </w:p>
    <w:p w:rsidR="00215F11" w:rsidRPr="00474B89" w:rsidRDefault="00B33E89" w:rsidP="008169A7">
      <w:pPr>
        <w:pStyle w:val="Akapitzlist"/>
        <w:numPr>
          <w:ilvl w:val="0"/>
          <w:numId w:val="8"/>
        </w:numPr>
        <w:spacing w:line="360" w:lineRule="auto"/>
        <w:jc w:val="both"/>
        <w:rPr>
          <w:rFonts w:ascii="Times New Roman" w:hAnsi="Times New Roman" w:cs="Times New Roman"/>
          <w:b/>
          <w:u w:val="single"/>
        </w:rPr>
      </w:pPr>
      <w:r w:rsidRPr="00474B89">
        <w:rPr>
          <w:rFonts w:ascii="Times New Roman" w:hAnsi="Times New Roman" w:cs="Times New Roman"/>
          <w:b/>
          <w:u w:val="single"/>
        </w:rPr>
        <w:t>Wolność (p</w:t>
      </w:r>
      <w:r w:rsidR="0065410B" w:rsidRPr="00474B89">
        <w:rPr>
          <w:rFonts w:ascii="Times New Roman" w:hAnsi="Times New Roman" w:cs="Times New Roman"/>
          <w:b/>
          <w:u w:val="single"/>
        </w:rPr>
        <w:t>rawo</w:t>
      </w:r>
      <w:r w:rsidRPr="00474B89">
        <w:rPr>
          <w:rFonts w:ascii="Times New Roman" w:hAnsi="Times New Roman" w:cs="Times New Roman"/>
          <w:b/>
          <w:u w:val="single"/>
        </w:rPr>
        <w:t>)</w:t>
      </w:r>
      <w:r w:rsidR="0065410B" w:rsidRPr="00474B89">
        <w:rPr>
          <w:rFonts w:ascii="Times New Roman" w:hAnsi="Times New Roman" w:cs="Times New Roman"/>
          <w:b/>
          <w:u w:val="single"/>
        </w:rPr>
        <w:t xml:space="preserve"> zabudowy</w:t>
      </w:r>
    </w:p>
    <w:p w:rsidR="0065410B" w:rsidRPr="00474B89" w:rsidRDefault="0065410B" w:rsidP="008169A7">
      <w:pPr>
        <w:spacing w:line="360" w:lineRule="auto"/>
        <w:ind w:firstLine="708"/>
        <w:jc w:val="both"/>
        <w:rPr>
          <w:rFonts w:ascii="Times New Roman" w:hAnsi="Times New Roman" w:cs="Times New Roman"/>
          <w:u w:val="single"/>
        </w:rPr>
      </w:pPr>
    </w:p>
    <w:p w:rsidR="007F2529" w:rsidRPr="00474B89" w:rsidRDefault="007F2529" w:rsidP="008169A7">
      <w:pPr>
        <w:pStyle w:val="Akapitzlist"/>
        <w:numPr>
          <w:ilvl w:val="0"/>
          <w:numId w:val="5"/>
        </w:numPr>
        <w:spacing w:line="360" w:lineRule="auto"/>
        <w:jc w:val="both"/>
        <w:rPr>
          <w:rFonts w:ascii="Times New Roman" w:hAnsi="Times New Roman" w:cs="Times New Roman"/>
          <w:b/>
        </w:rPr>
      </w:pPr>
      <w:r w:rsidRPr="00474B89">
        <w:rPr>
          <w:rFonts w:ascii="Times New Roman" w:hAnsi="Times New Roman" w:cs="Times New Roman"/>
          <w:b/>
        </w:rPr>
        <w:t>Wolność zabudowy.</w:t>
      </w:r>
      <w:r w:rsidR="00B33E89" w:rsidRPr="00474B89">
        <w:rPr>
          <w:rFonts w:ascii="Times New Roman" w:hAnsi="Times New Roman" w:cs="Times New Roman"/>
          <w:b/>
        </w:rPr>
        <w:t xml:space="preserve"> </w:t>
      </w:r>
    </w:p>
    <w:p w:rsidR="00E40B78" w:rsidRPr="00474B89" w:rsidRDefault="0065410B" w:rsidP="003E329F">
      <w:pPr>
        <w:spacing w:line="360" w:lineRule="auto"/>
        <w:ind w:firstLine="708"/>
        <w:jc w:val="both"/>
        <w:rPr>
          <w:rFonts w:ascii="Times New Roman" w:hAnsi="Times New Roman" w:cs="Times New Roman"/>
        </w:rPr>
      </w:pPr>
      <w:r w:rsidRPr="00474B89">
        <w:rPr>
          <w:rFonts w:ascii="Times New Roman" w:hAnsi="Times New Roman" w:cs="Times New Roman"/>
        </w:rPr>
        <w:t xml:space="preserve">W doktrynie oraz orzecznictwie sądowym pisze się o </w:t>
      </w:r>
      <w:r w:rsidRPr="00474B89">
        <w:rPr>
          <w:rFonts w:ascii="Times New Roman" w:hAnsi="Times New Roman" w:cs="Times New Roman"/>
          <w:b/>
        </w:rPr>
        <w:t>wolności budowlanej</w:t>
      </w:r>
      <w:r w:rsidRPr="00474B89">
        <w:rPr>
          <w:rFonts w:ascii="Times New Roman" w:hAnsi="Times New Roman" w:cs="Times New Roman"/>
        </w:rPr>
        <w:t xml:space="preserve"> (wolności zabudowy)</w:t>
      </w:r>
      <w:r w:rsidR="00E40B78" w:rsidRPr="00474B89">
        <w:rPr>
          <w:rFonts w:ascii="Times New Roman" w:hAnsi="Times New Roman" w:cs="Times New Roman"/>
        </w:rPr>
        <w:t>, traktując ją</w:t>
      </w:r>
      <w:r w:rsidRPr="00474B89">
        <w:rPr>
          <w:rFonts w:ascii="Times New Roman" w:hAnsi="Times New Roman" w:cs="Times New Roman"/>
        </w:rPr>
        <w:t xml:space="preserve"> jako  podstawą  zasadę prawa budowlanego.  </w:t>
      </w:r>
      <w:r w:rsidR="00B33E89" w:rsidRPr="00474B89">
        <w:rPr>
          <w:rFonts w:ascii="Times New Roman" w:hAnsi="Times New Roman" w:cs="Times New Roman"/>
        </w:rPr>
        <w:t>Traktuje się ją</w:t>
      </w:r>
      <w:r w:rsidRPr="00474B89">
        <w:rPr>
          <w:rFonts w:ascii="Times New Roman" w:hAnsi="Times New Roman" w:cs="Times New Roman"/>
        </w:rPr>
        <w:t xml:space="preserve"> jako  </w:t>
      </w:r>
      <w:r w:rsidRPr="00474B89">
        <w:rPr>
          <w:rFonts w:ascii="Times New Roman" w:hAnsi="Times New Roman" w:cs="Times New Roman"/>
          <w:b/>
        </w:rPr>
        <w:t>publiczne prawo podmiotowe</w:t>
      </w:r>
      <w:r w:rsidRPr="00474B89">
        <w:rPr>
          <w:rFonts w:ascii="Times New Roman" w:hAnsi="Times New Roman" w:cs="Times New Roman"/>
        </w:rPr>
        <w:t xml:space="preserve"> przysługujące każdemu, kto wykaże się prawem do dysponowania gruntem, pod warunkiem zgodności zamierzenia budowlanego z przepisami.</w:t>
      </w:r>
      <w:r w:rsidR="00E40B78" w:rsidRPr="00474B89">
        <w:rPr>
          <w:rFonts w:ascii="Times New Roman" w:hAnsi="Times New Roman" w:cs="Times New Roman"/>
        </w:rPr>
        <w:t xml:space="preserve"> Umocowania dla tej wolności poszukuje się </w:t>
      </w:r>
      <w:r w:rsidR="001132F0" w:rsidRPr="00474B89">
        <w:rPr>
          <w:rFonts w:ascii="Times New Roman" w:hAnsi="Times New Roman" w:cs="Times New Roman"/>
        </w:rPr>
        <w:t xml:space="preserve"> w art. 21 ust. 1 i art. 64 ust. 2 Konstytucji RP, nakazujących poszanowanie wolności i własności. </w:t>
      </w:r>
      <w:r w:rsidR="00E40B78" w:rsidRPr="00474B89">
        <w:rPr>
          <w:rFonts w:ascii="Times New Roman" w:hAnsi="Times New Roman" w:cs="Times New Roman"/>
        </w:rPr>
        <w:t xml:space="preserve">Jednocześnie wskazuje się na </w:t>
      </w:r>
      <w:r w:rsidR="001132F0" w:rsidRPr="00474B89">
        <w:rPr>
          <w:rFonts w:ascii="Times New Roman" w:hAnsi="Times New Roman" w:cs="Times New Roman"/>
        </w:rPr>
        <w:t xml:space="preserve">art. 31 ust. 3 Konstytucji RP ograniczenia w zakresie korzystania z konstytucyjnych wolności i praw mogą być ustanawiane tylko w ustawie i jedynie wówczas, gdy są konieczne w demokratycznym państwie dla jego bezpieczeństwa lub porządku publicznego bądź dla ochrony środowiska, zdrowia i moralności publicznej albo wolności i praw innych osób. Ograniczenia te nie mogą naruszać istoty wolności i praw. </w:t>
      </w:r>
      <w:r w:rsidR="00E40B78" w:rsidRPr="00474B89">
        <w:rPr>
          <w:rFonts w:ascii="Times New Roman" w:hAnsi="Times New Roman" w:cs="Times New Roman"/>
        </w:rPr>
        <w:t>Wolność ta podlega zatem ograniczenio</w:t>
      </w:r>
      <w:r w:rsidR="001132F0" w:rsidRPr="00474B89">
        <w:rPr>
          <w:rFonts w:ascii="Times New Roman" w:hAnsi="Times New Roman" w:cs="Times New Roman"/>
        </w:rPr>
        <w:t>m, gdyż podmiot, któremu przysługuje prawo do dysponowania nieruchomością na cele budowlane</w:t>
      </w:r>
      <w:r w:rsidR="00E40B78" w:rsidRPr="00474B89">
        <w:rPr>
          <w:rFonts w:ascii="Times New Roman" w:hAnsi="Times New Roman" w:cs="Times New Roman"/>
        </w:rPr>
        <w:t xml:space="preserve">, musi </w:t>
      </w:r>
      <w:r w:rsidR="001132F0" w:rsidRPr="00474B89">
        <w:rPr>
          <w:rFonts w:ascii="Times New Roman" w:hAnsi="Times New Roman" w:cs="Times New Roman"/>
        </w:rPr>
        <w:t xml:space="preserve"> uwzględnić inne prawa i dobra chronione, które zostały wymienione w art. 31 ust. 3 Konstytucji RP. </w:t>
      </w:r>
      <w:r w:rsidR="00E40B78" w:rsidRPr="00474B89">
        <w:rPr>
          <w:rFonts w:ascii="Times New Roman" w:hAnsi="Times New Roman" w:cs="Times New Roman"/>
        </w:rPr>
        <w:t>Dalsze ograniczenia wynikają</w:t>
      </w:r>
      <w:r w:rsidR="001132F0" w:rsidRPr="00474B89">
        <w:rPr>
          <w:rFonts w:ascii="Times New Roman" w:hAnsi="Times New Roman" w:cs="Times New Roman"/>
        </w:rPr>
        <w:t xml:space="preserve"> z określenia przeznaczenia i zasad zagospodarowania danego terenu w miejscowym planie zagospodarowania przestrzennego. Miejscowy plan zagospodarowania przestrzennego ogranicza swobodę zabudowy nieruchomości, gdyż jako akt prawa miejscowego zawiera przepisy powszechnie obowiązujące w zakresie przeznaczenia terenu, zagospodarowania i warunków zabudowy (art. 14 ust. 1 u.p.z.p.). Dlatego art. 4 p.bud. nie daje właścicielowi uprawnienia do przesądzenia o przeznaczeniu zabudowy nieruchomości gruntowej na cel wyznaczony według własnej woli</w:t>
      </w:r>
      <w:r w:rsidR="00E40B78" w:rsidRPr="00474B89">
        <w:rPr>
          <w:rFonts w:ascii="Times New Roman" w:hAnsi="Times New Roman" w:cs="Times New Roman"/>
        </w:rPr>
        <w:t>.</w:t>
      </w:r>
    </w:p>
    <w:p w:rsidR="0065410B" w:rsidRPr="00474B89" w:rsidRDefault="001132F0" w:rsidP="003E329F">
      <w:pPr>
        <w:spacing w:line="360" w:lineRule="auto"/>
        <w:ind w:firstLine="708"/>
        <w:jc w:val="both"/>
        <w:rPr>
          <w:rFonts w:ascii="Times New Roman" w:hAnsi="Times New Roman" w:cs="Times New Roman"/>
          <w:b/>
          <w:i/>
        </w:rPr>
      </w:pPr>
      <w:r w:rsidRPr="00474B89">
        <w:rPr>
          <w:rFonts w:ascii="Times New Roman" w:hAnsi="Times New Roman" w:cs="Times New Roman"/>
          <w:b/>
        </w:rPr>
        <w:t xml:space="preserve"> </w:t>
      </w:r>
      <w:r w:rsidR="00E40B78" w:rsidRPr="00474B89">
        <w:rPr>
          <w:rFonts w:ascii="Times New Roman" w:hAnsi="Times New Roman" w:cs="Times New Roman"/>
          <w:b/>
          <w:i/>
        </w:rPr>
        <w:t>W mojej ocenie nie</w:t>
      </w:r>
      <w:r w:rsidR="00885B59" w:rsidRPr="00474B89">
        <w:rPr>
          <w:rFonts w:ascii="Times New Roman" w:hAnsi="Times New Roman" w:cs="Times New Roman"/>
          <w:b/>
          <w:i/>
        </w:rPr>
        <w:t xml:space="preserve"> jest to wolność w znaczeniu przyjmowanym przez konstytucjonalistów, ale jedynie prawo  - prawo zabudowy. Naturalna wolność jest czymś „przyrodzonym”, natomiast prawo jest nadane. Jeśli ta wolność zabudowy jest ściśle reglamentowana, a nie tylko ograniczana  (o czym dalej), to nie ma żadnej wolności. P:rzekonanie o istnieniu wolności budowlanej doprowadziło do stanu (chaosu budowlanego), z jakim mamy do czynienia.   </w:t>
      </w:r>
    </w:p>
    <w:p w:rsidR="00B33E89" w:rsidRPr="00474B89" w:rsidRDefault="00B33E89" w:rsidP="003E329F">
      <w:pPr>
        <w:spacing w:line="360" w:lineRule="auto"/>
        <w:ind w:firstLine="708"/>
        <w:jc w:val="both"/>
        <w:rPr>
          <w:rFonts w:ascii="Times New Roman" w:hAnsi="Times New Roman" w:cs="Times New Roman"/>
          <w:i/>
        </w:rPr>
      </w:pPr>
    </w:p>
    <w:p w:rsidR="007F2529" w:rsidRPr="00474B89" w:rsidRDefault="007F2529" w:rsidP="0065410B">
      <w:pPr>
        <w:spacing w:line="360" w:lineRule="auto"/>
        <w:ind w:firstLine="708"/>
        <w:jc w:val="both"/>
        <w:rPr>
          <w:rFonts w:ascii="Times New Roman" w:hAnsi="Times New Roman" w:cs="Times New Roman"/>
        </w:rPr>
      </w:pPr>
      <w:r w:rsidRPr="00474B89">
        <w:rPr>
          <w:rFonts w:ascii="Times New Roman" w:hAnsi="Times New Roman" w:cs="Times New Roman"/>
          <w:b/>
        </w:rPr>
        <w:t>2</w:t>
      </w:r>
      <w:r w:rsidRPr="00474B89">
        <w:rPr>
          <w:rFonts w:ascii="Times New Roman" w:hAnsi="Times New Roman" w:cs="Times New Roman"/>
        </w:rPr>
        <w:t xml:space="preserve">. </w:t>
      </w:r>
      <w:r w:rsidRPr="00474B89">
        <w:rPr>
          <w:rFonts w:ascii="Times New Roman" w:hAnsi="Times New Roman" w:cs="Times New Roman"/>
          <w:b/>
        </w:rPr>
        <w:t>Prawo zabudowy</w:t>
      </w:r>
    </w:p>
    <w:p w:rsidR="0065410B" w:rsidRPr="00474B89" w:rsidRDefault="00885B59" w:rsidP="0065410B">
      <w:pPr>
        <w:spacing w:line="360" w:lineRule="auto"/>
        <w:ind w:firstLine="708"/>
        <w:jc w:val="both"/>
        <w:rPr>
          <w:rFonts w:ascii="Times New Roman" w:hAnsi="Times New Roman" w:cs="Times New Roman"/>
          <w:b/>
        </w:rPr>
      </w:pPr>
      <w:r w:rsidRPr="00474B89">
        <w:rPr>
          <w:rFonts w:ascii="Times New Roman" w:hAnsi="Times New Roman" w:cs="Times New Roman"/>
        </w:rPr>
        <w:lastRenderedPageBreak/>
        <w:t xml:space="preserve">Prawo zabudowy </w:t>
      </w:r>
      <w:r w:rsidR="0065410B" w:rsidRPr="00474B89">
        <w:rPr>
          <w:rFonts w:ascii="Times New Roman" w:hAnsi="Times New Roman" w:cs="Times New Roman"/>
        </w:rPr>
        <w:t xml:space="preserve">określa art. 4 ustawy Prawo budowlane, stanowiąc: </w:t>
      </w:r>
      <w:r w:rsidR="0065410B" w:rsidRPr="00474B89">
        <w:rPr>
          <w:rFonts w:ascii="Times New Roman" w:hAnsi="Times New Roman" w:cs="Times New Roman"/>
          <w:b/>
        </w:rPr>
        <w:t>Każdy ma prawo zabudowy nieruchomości gruntowej, jeżeli wykaże prawo do dysponowania nieruchomością na cele budowlane, pod warunkiem zgodności zamierzenia budowlanego z przepisami.</w:t>
      </w:r>
    </w:p>
    <w:p w:rsidR="0065410B" w:rsidRPr="00474B89" w:rsidRDefault="00885B59" w:rsidP="00B33E89">
      <w:pPr>
        <w:spacing w:line="360" w:lineRule="auto"/>
        <w:ind w:firstLine="708"/>
        <w:jc w:val="both"/>
        <w:rPr>
          <w:rFonts w:ascii="Times New Roman" w:hAnsi="Times New Roman" w:cs="Times New Roman"/>
        </w:rPr>
      </w:pPr>
      <w:r w:rsidRPr="00474B89">
        <w:rPr>
          <w:rFonts w:ascii="Times New Roman" w:hAnsi="Times New Roman" w:cs="Times New Roman"/>
        </w:rPr>
        <w:t xml:space="preserve">Zatem </w:t>
      </w:r>
      <w:r w:rsidR="0065410B" w:rsidRPr="00474B89">
        <w:rPr>
          <w:rFonts w:ascii="Times New Roman" w:hAnsi="Times New Roman" w:cs="Times New Roman"/>
        </w:rPr>
        <w:t xml:space="preserve"> </w:t>
      </w:r>
      <w:r w:rsidRPr="00474B89">
        <w:rPr>
          <w:rFonts w:ascii="Times New Roman" w:hAnsi="Times New Roman" w:cs="Times New Roman"/>
        </w:rPr>
        <w:t>p</w:t>
      </w:r>
      <w:r w:rsidR="0065410B" w:rsidRPr="00474B89">
        <w:rPr>
          <w:rFonts w:ascii="Times New Roman" w:hAnsi="Times New Roman" w:cs="Times New Roman"/>
        </w:rPr>
        <w:t xml:space="preserve">odmiot prawa, który legitymuje się prawem do dysponowania nieruchomością na cele budowlane, ma prawo do zabudowy nieruchomości gruntowej. Warunkiem, który musi zostać spełniony, jest zgodność zamierzenia budowlanego z przepisami </w:t>
      </w:r>
      <w:r w:rsidR="00B33E89" w:rsidRPr="00474B89">
        <w:rPr>
          <w:rFonts w:ascii="Times New Roman" w:hAnsi="Times New Roman" w:cs="Times New Roman"/>
        </w:rPr>
        <w:t xml:space="preserve"> Przepis ten nie daje jednak </w:t>
      </w:r>
      <w:r w:rsidR="0065410B" w:rsidRPr="00474B89">
        <w:rPr>
          <w:rFonts w:ascii="Times New Roman" w:hAnsi="Times New Roman" w:cs="Times New Roman"/>
        </w:rPr>
        <w:t>pie</w:t>
      </w:r>
      <w:r w:rsidR="00B33E89" w:rsidRPr="00474B89">
        <w:rPr>
          <w:rFonts w:ascii="Times New Roman" w:hAnsi="Times New Roman" w:cs="Times New Roman"/>
        </w:rPr>
        <w:t>rwszeństwa  temu podmiotowi</w:t>
      </w:r>
      <w:r w:rsidR="0065410B" w:rsidRPr="00474B89">
        <w:rPr>
          <w:rFonts w:ascii="Times New Roman" w:hAnsi="Times New Roman" w:cs="Times New Roman"/>
        </w:rPr>
        <w:t xml:space="preserve">. </w:t>
      </w:r>
      <w:r w:rsidR="0065410B" w:rsidRPr="00474B89">
        <w:rPr>
          <w:rFonts w:ascii="Times New Roman" w:hAnsi="Times New Roman" w:cs="Times New Roman"/>
          <w:b/>
          <w:i/>
        </w:rPr>
        <w:t>Ochrona prawa własności dotyczy wszystkich podmiotów prawa w równym stopniu i wolność zabudowy nie upoważnia do lekceważenia uzasadnionych interesów prawnych innych podmiotów</w:t>
      </w:r>
      <w:r w:rsidR="0065410B" w:rsidRPr="00474B89">
        <w:rPr>
          <w:rFonts w:ascii="Times New Roman" w:hAnsi="Times New Roman" w:cs="Times New Roman"/>
        </w:rPr>
        <w:t xml:space="preserve"> (art. 5 ust. 1 pkt 9). Dlatego inwestor chcący realizować przysługujące mu prawo do zabudowy musi mieć na względzie analogiczne prawa </w:t>
      </w:r>
      <w:r w:rsidR="00B33E89" w:rsidRPr="00474B89">
        <w:rPr>
          <w:rFonts w:ascii="Times New Roman" w:hAnsi="Times New Roman" w:cs="Times New Roman"/>
        </w:rPr>
        <w:t>innych</w:t>
      </w:r>
      <w:r w:rsidR="0065410B" w:rsidRPr="00474B89">
        <w:rPr>
          <w:rFonts w:ascii="Times New Roman" w:hAnsi="Times New Roman" w:cs="Times New Roman"/>
        </w:rPr>
        <w:t>.</w:t>
      </w:r>
      <w:r w:rsidR="00B33E89" w:rsidRPr="00474B89">
        <w:rPr>
          <w:rFonts w:ascii="Times New Roman" w:hAnsi="Times New Roman" w:cs="Times New Roman"/>
        </w:rPr>
        <w:t xml:space="preserve"> Inwestycja zazwyczaj (zawsze) oddziałuje  na nieruchomości sąsiednie, a  właściciele, użytkownicy wieczyści lub zarządcy nieruchomości znajdujących się w obszarze oddziaływania obiektu mają prawo oczekiwać poszanowania ich uzasadnionych interesów (art. 5 ust. 1 pkt 9 p</w:t>
      </w:r>
      <w:r w:rsidR="00E20A3C" w:rsidRPr="00474B89">
        <w:rPr>
          <w:rFonts w:ascii="Times New Roman" w:hAnsi="Times New Roman" w:cs="Times New Roman"/>
        </w:rPr>
        <w:t>r</w:t>
      </w:r>
      <w:r w:rsidR="00B33E89" w:rsidRPr="00474B89">
        <w:rPr>
          <w:rFonts w:ascii="Times New Roman" w:hAnsi="Times New Roman" w:cs="Times New Roman"/>
        </w:rPr>
        <w:t>.bud.). W</w:t>
      </w:r>
      <w:r w:rsidR="0065410B" w:rsidRPr="00474B89">
        <w:rPr>
          <w:rFonts w:ascii="Times New Roman" w:hAnsi="Times New Roman" w:cs="Times New Roman"/>
        </w:rPr>
        <w:t xml:space="preserve">łasność i inne prawa majątkowe podlegają równej dla wszystkich ochronie prawnej, każdy właściciel nieruchomości w każdym czasie ma prawo dokonać budowy, rozbudowy w taki sposób, by nie utrudniać właścicielom nieruchomości sąsiednich takich samych działań w stosownym, wybranym przez nich czasie. </w:t>
      </w:r>
      <w:r w:rsidR="00B33E89" w:rsidRPr="00474B89">
        <w:rPr>
          <w:rFonts w:ascii="Times New Roman" w:hAnsi="Times New Roman" w:cs="Times New Roman"/>
        </w:rPr>
        <w:t xml:space="preserve"> </w:t>
      </w:r>
    </w:p>
    <w:p w:rsidR="00B33E89" w:rsidRPr="00474B89" w:rsidRDefault="00B33E89" w:rsidP="003E329F">
      <w:pPr>
        <w:spacing w:line="360" w:lineRule="auto"/>
        <w:ind w:firstLine="708"/>
        <w:jc w:val="both"/>
        <w:rPr>
          <w:rFonts w:ascii="Times New Roman" w:hAnsi="Times New Roman" w:cs="Times New Roman"/>
        </w:rPr>
      </w:pPr>
      <w:r w:rsidRPr="00474B89">
        <w:rPr>
          <w:rFonts w:ascii="Times New Roman" w:hAnsi="Times New Roman" w:cs="Times New Roman"/>
        </w:rPr>
        <w:t>Skuteczne</w:t>
      </w:r>
      <w:r w:rsidRPr="00474B89">
        <w:rPr>
          <w:rFonts w:ascii="Times New Roman" w:hAnsi="Times New Roman" w:cs="Times New Roman"/>
          <w:b/>
        </w:rPr>
        <w:t xml:space="preserve"> </w:t>
      </w:r>
      <w:r w:rsidR="00215F11" w:rsidRPr="00474B89">
        <w:rPr>
          <w:rFonts w:ascii="Times New Roman" w:hAnsi="Times New Roman" w:cs="Times New Roman"/>
        </w:rPr>
        <w:t>zapewnienie ochrony tym podmiotom, których interesy mogą pozostawać  niekiedy w sprzeczności, podobnie jak i potrzeba zapewnienia ochrony określonych dóbr prawnie chronionych, takich jak np. ochrona zdrowia, ochrona środowiska, ochrona bezpieczeństwa osób i mienia oraz ładu i porządku, wymaga wprowadzenia regulacji</w:t>
      </w:r>
      <w:r w:rsidR="003E329F" w:rsidRPr="00474B89">
        <w:rPr>
          <w:rFonts w:ascii="Times New Roman" w:hAnsi="Times New Roman" w:cs="Times New Roman"/>
        </w:rPr>
        <w:t xml:space="preserve"> o </w:t>
      </w:r>
      <w:r w:rsidR="00215F11" w:rsidRPr="00474B89">
        <w:rPr>
          <w:rFonts w:ascii="Times New Roman" w:hAnsi="Times New Roman" w:cs="Times New Roman"/>
        </w:rPr>
        <w:t>charakterze reglamentacyjnym. Z tych też wzglę</w:t>
      </w:r>
      <w:r w:rsidR="003E329F" w:rsidRPr="00474B89">
        <w:rPr>
          <w:rFonts w:ascii="Times New Roman" w:hAnsi="Times New Roman" w:cs="Times New Roman"/>
        </w:rPr>
        <w:t xml:space="preserve">dów wolność budowlana, podobnie </w:t>
      </w:r>
      <w:r w:rsidR="00215F11" w:rsidRPr="00474B89">
        <w:rPr>
          <w:rFonts w:ascii="Times New Roman" w:hAnsi="Times New Roman" w:cs="Times New Roman"/>
        </w:rPr>
        <w:t xml:space="preserve">jak i prawo własności, podlegają ograniczeniom (nie są prawami bezwzględnymi), które muszą jednak wynikać z przepisów prawa powszechnie </w:t>
      </w:r>
      <w:r w:rsidRPr="00474B89">
        <w:rPr>
          <w:rFonts w:ascii="Times New Roman" w:hAnsi="Times New Roman" w:cs="Times New Roman"/>
        </w:rPr>
        <w:t>obowiązującego rangi ustawowej</w:t>
      </w:r>
      <w:r w:rsidR="00215F11" w:rsidRPr="00474B89">
        <w:rPr>
          <w:rFonts w:ascii="Times New Roman" w:hAnsi="Times New Roman" w:cs="Times New Roman"/>
        </w:rPr>
        <w:t xml:space="preserve">. </w:t>
      </w:r>
    </w:p>
    <w:p w:rsidR="00215F11" w:rsidRPr="00474B89" w:rsidRDefault="009C01EC" w:rsidP="007F2529">
      <w:pPr>
        <w:spacing w:line="360" w:lineRule="auto"/>
        <w:ind w:firstLine="708"/>
        <w:jc w:val="both"/>
        <w:rPr>
          <w:rFonts w:ascii="Times New Roman" w:hAnsi="Times New Roman" w:cs="Times New Roman"/>
        </w:rPr>
      </w:pPr>
      <w:r w:rsidRPr="00474B89">
        <w:rPr>
          <w:rFonts w:ascii="Times New Roman" w:hAnsi="Times New Roman" w:cs="Times New Roman"/>
        </w:rPr>
        <w:t>Prawa zabudowy nie można ograniczać jedynie do momentu podjęcia decyzji przez inwestora o zabudowie terenu. Trzeba go widzieć zdecydowanie szerzej, bowiem o tym prawie przesądza</w:t>
      </w:r>
      <w:r w:rsidR="008878A3" w:rsidRPr="00474B89">
        <w:rPr>
          <w:rFonts w:ascii="Times New Roman" w:hAnsi="Times New Roman" w:cs="Times New Roman"/>
        </w:rPr>
        <w:t>ją</w:t>
      </w:r>
      <w:r w:rsidRPr="00474B89">
        <w:rPr>
          <w:rFonts w:ascii="Times New Roman" w:hAnsi="Times New Roman" w:cs="Times New Roman"/>
        </w:rPr>
        <w:t xml:space="preserve"> także</w:t>
      </w:r>
      <w:r w:rsidR="008878A3" w:rsidRPr="00474B89">
        <w:rPr>
          <w:rFonts w:ascii="Times New Roman" w:hAnsi="Times New Roman" w:cs="Times New Roman"/>
        </w:rPr>
        <w:t xml:space="preserve"> postanowienia mpzp czy, w przypadku jego braku, decyzje lokalizacyjne. Ponadto, podlega ono regulacji prawnej od noszącej się do realizacji inwestycji, jej dopuszczenia do użytkowania, utrzymywania, zmiany sposobu użytkowania czy postępowania w przypadku samowoli budowlanej. </w:t>
      </w:r>
    </w:p>
    <w:p w:rsidR="008878A3" w:rsidRPr="00474B89" w:rsidRDefault="008878A3" w:rsidP="007F2529">
      <w:pPr>
        <w:spacing w:line="360" w:lineRule="auto"/>
        <w:ind w:firstLine="708"/>
        <w:jc w:val="both"/>
        <w:rPr>
          <w:rFonts w:ascii="Times New Roman" w:hAnsi="Times New Roman" w:cs="Times New Roman"/>
        </w:rPr>
      </w:pPr>
    </w:p>
    <w:p w:rsidR="007F2529" w:rsidRPr="00474B89" w:rsidRDefault="007F2529" w:rsidP="007F2529">
      <w:pPr>
        <w:pStyle w:val="Akapitzlist"/>
        <w:numPr>
          <w:ilvl w:val="0"/>
          <w:numId w:val="6"/>
        </w:numPr>
        <w:spacing w:line="360" w:lineRule="auto"/>
        <w:ind w:left="0"/>
        <w:jc w:val="both"/>
        <w:rPr>
          <w:rFonts w:ascii="Times New Roman" w:hAnsi="Times New Roman" w:cs="Times New Roman"/>
          <w:b/>
        </w:rPr>
      </w:pPr>
      <w:r w:rsidRPr="00474B89">
        <w:rPr>
          <w:rFonts w:ascii="Times New Roman" w:hAnsi="Times New Roman" w:cs="Times New Roman"/>
          <w:b/>
        </w:rPr>
        <w:t xml:space="preserve">Prawo budowlane – system. </w:t>
      </w:r>
    </w:p>
    <w:p w:rsidR="00494BEF" w:rsidRPr="00474B89" w:rsidRDefault="00494BEF" w:rsidP="007F2529">
      <w:pPr>
        <w:spacing w:line="360" w:lineRule="auto"/>
        <w:ind w:firstLine="709"/>
        <w:jc w:val="both"/>
        <w:rPr>
          <w:rFonts w:ascii="Times New Roman" w:hAnsi="Times New Roman" w:cs="Times New Roman"/>
        </w:rPr>
      </w:pPr>
      <w:r w:rsidRPr="00474B89">
        <w:rPr>
          <w:rFonts w:ascii="Times New Roman" w:hAnsi="Times New Roman" w:cs="Times New Roman"/>
        </w:rPr>
        <w:t xml:space="preserve">Przedmiotem prawa budowalnego jest regulacja procesu budowlanego tj.   działalności </w:t>
      </w:r>
      <w:r w:rsidRPr="00474B89">
        <w:rPr>
          <w:rFonts w:ascii="Times New Roman" w:hAnsi="Times New Roman" w:cs="Times New Roman"/>
        </w:rPr>
        <w:lastRenderedPageBreak/>
        <w:t>obejmującej sprawy projektowania, budowy, utrzymania i rozbiórki obiektów budowlanych oraz określa zasady działania organów administracji publicznej w tych dziedzinach art. 1 pr. bud.). Regulacje takie zawarte są  w ustawie  z dnia 7 lipca 1994 r. Prawo budowlane</w:t>
      </w:r>
      <w:r w:rsidR="007F2529" w:rsidRPr="00474B89">
        <w:rPr>
          <w:rFonts w:ascii="Times New Roman" w:hAnsi="Times New Roman" w:cs="Times New Roman"/>
        </w:rPr>
        <w:t xml:space="preserve"> (t.j. Dz.U. z 2019 r., poz. 1186, dalej: pr. bud.)</w:t>
      </w:r>
      <w:r w:rsidRPr="00474B89">
        <w:rPr>
          <w:rFonts w:ascii="Times New Roman" w:hAnsi="Times New Roman" w:cs="Times New Roman"/>
        </w:rPr>
        <w:t>, odgrywającą w tym systemie zasadniczą rolę (jest to ustawa „wiodąca”), ale  sze</w:t>
      </w:r>
      <w:r w:rsidR="007F2529" w:rsidRPr="00474B89">
        <w:rPr>
          <w:rFonts w:ascii="Times New Roman" w:hAnsi="Times New Roman" w:cs="Times New Roman"/>
        </w:rPr>
        <w:t xml:space="preserve">roko rozumiane </w:t>
      </w:r>
      <w:r w:rsidR="007F2529" w:rsidRPr="00474B89">
        <w:rPr>
          <w:rFonts w:ascii="Times New Roman" w:hAnsi="Times New Roman" w:cs="Times New Roman"/>
          <w:b/>
          <w:i/>
        </w:rPr>
        <w:t xml:space="preserve">prawo budowlane </w:t>
      </w:r>
      <w:r w:rsidRPr="00474B89">
        <w:rPr>
          <w:rFonts w:ascii="Times New Roman" w:hAnsi="Times New Roman" w:cs="Times New Roman"/>
          <w:b/>
          <w:i/>
        </w:rPr>
        <w:t>stanowi zespół norm prawnych regulujących proces budowlany, które zawarte są w wielu aktach normatywnych, zarówno rangi ustawowej, jak i aktach wykonawczych, wydanych na podstawie zawartych w tych aktach upoważnień (głównie chodzi tu  o przepisy techniczno-budowlane).</w:t>
      </w:r>
      <w:r w:rsidR="007F2529" w:rsidRPr="00474B89">
        <w:rPr>
          <w:rFonts w:ascii="Times New Roman" w:hAnsi="Times New Roman" w:cs="Times New Roman"/>
        </w:rPr>
        <w:t xml:space="preserve"> Możemy mówić zatem o systemie prawa budowlanego, w ramach którego ustawa – Prawo budowlane odgrywa podstawowa rolę. </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 xml:space="preserve">Jeśli chodzi o  ustawy, to trzeba wskazać na dwie podstawowe ich grupy: pierwsza – to akty ustawowe regulujące określone działy prawa materialnego administracyjnego; druga – tzw. specustawy, regulujące proces budowalny ( i nie tylko) w przypadku inwestycji o szczególnym charakterze (szczególnym znaczeniu z punktu widzenia interesu publicznego)     </w:t>
      </w:r>
    </w:p>
    <w:p w:rsidR="00474B89" w:rsidRDefault="00474B89" w:rsidP="00494BEF">
      <w:pPr>
        <w:spacing w:line="360" w:lineRule="auto"/>
        <w:ind w:firstLine="708"/>
        <w:jc w:val="both"/>
        <w:rPr>
          <w:rFonts w:ascii="Times New Roman" w:hAnsi="Times New Roman" w:cs="Times New Roman"/>
        </w:rPr>
      </w:pP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Do grupy pierwszej należy zaliczyć w szczególności:</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 xml:space="preserve">1/  ustawę z 3.10.2008 r. o udostępnianiu informacji o środowisku i jego ochronie, udziale społeczeństwa w ochronie środowiska oraz o ocenach oddziaływania na środowisko (Dz.U. z 2020 r. poz. 283), regulującą m.in. wydawanie decyzji o środowiskowym uwarunkowaniu inwestycji; </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 xml:space="preserve">2/ ustawę z 27.04.2001 r. - Prawo ochrony środowiska (t.j. Dz.U. z 2019 r. poz. 1396 ze zm.), określającą środowiskowe wymogi inwestycji; </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3/ ustawę z  dnia 20 lipca 2017 r. Prawo wodne (t.j. Dz.U. z 2020 310)</w:t>
      </w:r>
    </w:p>
    <w:p w:rsidR="00474B89" w:rsidRDefault="00474B89" w:rsidP="00494BEF">
      <w:pPr>
        <w:spacing w:line="360" w:lineRule="auto"/>
        <w:ind w:firstLine="708"/>
        <w:jc w:val="both"/>
        <w:rPr>
          <w:rFonts w:ascii="Times New Roman" w:hAnsi="Times New Roman" w:cs="Times New Roman"/>
        </w:rPr>
      </w:pP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 xml:space="preserve">Do grupy drugiej należą </w:t>
      </w:r>
      <w:r w:rsidRPr="00474B89">
        <w:rPr>
          <w:rFonts w:ascii="Times New Roman" w:hAnsi="Times New Roman" w:cs="Times New Roman"/>
          <w:b/>
          <w:i/>
        </w:rPr>
        <w:t>specustawy</w:t>
      </w:r>
      <w:r w:rsidRPr="00474B89">
        <w:rPr>
          <w:rFonts w:ascii="Times New Roman" w:hAnsi="Times New Roman" w:cs="Times New Roman"/>
        </w:rPr>
        <w:t xml:space="preserve"> takie jak: </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1/ ustawa z dnia 8 lipca 2010 r. o szczególnych zasadach przygotowania do realizacji inwestycji w zakresie budowli przeciwpowodziowych (t.j. Dz.U. z 2019 r., poz.  933)</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2/ ustawa z dnia 24 lutego 2017 r. o inwestycjach w zakresie budowy drogi wodnej łączącej Zalew Wiślany z Zatoką Gdańską (t.j. Dz.U. z 2019 r., poz.  1073)</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3/ ustawa  z dnia 10 kwietnia 2003 r. o szczególnych zasadach przygotowania i realizacji inwestycji w zakresie dróg publicznych (t.j. Dz.U. z 2018 r., poz.  1474)</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4/ ustawa z dnia 24 lipca 2015 r. o  przygotowaniu i realizacji strategicznych inwestycji w zakresie sieci przesyłowych (t.j. Dz.U. z 2020 r., poz.  191)</w:t>
      </w:r>
    </w:p>
    <w:p w:rsidR="00494BEF" w:rsidRPr="00474B89" w:rsidRDefault="00494BEF" w:rsidP="00494BEF">
      <w:pPr>
        <w:spacing w:line="360" w:lineRule="auto"/>
        <w:ind w:firstLine="708"/>
        <w:jc w:val="both"/>
        <w:rPr>
          <w:rFonts w:ascii="Times New Roman" w:hAnsi="Times New Roman" w:cs="Times New Roman"/>
        </w:rPr>
      </w:pPr>
      <w:r w:rsidRPr="00474B89">
        <w:rPr>
          <w:rFonts w:ascii="Times New Roman" w:hAnsi="Times New Roman" w:cs="Times New Roman"/>
        </w:rPr>
        <w:t xml:space="preserve">Ponadto ustawy dotyczące inwestycji w zakresie elektrowni wiatrowych, Centralnego </w:t>
      </w:r>
      <w:r w:rsidRPr="00474B89">
        <w:rPr>
          <w:rFonts w:ascii="Times New Roman" w:hAnsi="Times New Roman" w:cs="Times New Roman"/>
        </w:rPr>
        <w:lastRenderedPageBreak/>
        <w:t>Portu Komunikacyjnego, inwestycji w zakresie lotnisk użytku publicznego, inwestycji w zakresie obiektów energetyki jądrowej, inwestycji w zakresie terminalu regazyfikacyjnego skroplonego gazu ziemnego w Świnoujściu, ułatwień w ramach inwestycji mieszkaniowych oraz inwestycji towarzyszących, inwestycji w sektorze naftowym oraz  inwestycji w zakresie budowy portów zewnętrznych).</w:t>
      </w:r>
    </w:p>
    <w:p w:rsidR="00215F11" w:rsidRPr="00474B89" w:rsidRDefault="00494BEF" w:rsidP="00494BEF">
      <w:pPr>
        <w:spacing w:line="360" w:lineRule="auto"/>
        <w:ind w:firstLine="708"/>
        <w:jc w:val="both"/>
        <w:rPr>
          <w:rFonts w:ascii="Times New Roman" w:hAnsi="Times New Roman" w:cs="Times New Roman"/>
          <w:b/>
          <w:i/>
        </w:rPr>
      </w:pPr>
      <w:r w:rsidRPr="00474B89">
        <w:rPr>
          <w:rFonts w:ascii="Times New Roman" w:hAnsi="Times New Roman" w:cs="Times New Roman"/>
        </w:rPr>
        <w:t>„</w:t>
      </w:r>
      <w:r w:rsidRPr="00474B89">
        <w:rPr>
          <w:rFonts w:ascii="Times New Roman" w:hAnsi="Times New Roman" w:cs="Times New Roman"/>
          <w:b/>
          <w:i/>
        </w:rPr>
        <w:t>Specustawy” są istotne z dwupodstawowych przyczyn: po pierwsze – zazwyczaj regulują odmiennie niż Prawo budowlane kwestie związane z uzyskiwaniem pozwoleń na budowę obiektów objętych zakresem regulacji specustawy (a także inne, dotyczące m.in.  trwałości i zasad wzruszania pozwoleń na budowę); po wtóre – regulacje zawarte w specustawach normują także cały szereg innych spraw związanych  z procesem inwestycyjnym np. dotyczących decyzji lokalizacyjnych, wywłaszczeń, podziałów nieruchomości itd.</w:t>
      </w:r>
    </w:p>
    <w:p w:rsidR="008E7CF5" w:rsidRPr="00474B89" w:rsidRDefault="00EF5F17" w:rsidP="00EF5F17">
      <w:pPr>
        <w:spacing w:line="360" w:lineRule="auto"/>
        <w:ind w:firstLine="708"/>
        <w:jc w:val="both"/>
        <w:rPr>
          <w:rFonts w:ascii="Times New Roman" w:hAnsi="Times New Roman" w:cs="Times New Roman"/>
        </w:rPr>
      </w:pPr>
      <w:r w:rsidRPr="00474B89">
        <w:rPr>
          <w:rFonts w:ascii="Times New Roman" w:hAnsi="Times New Roman" w:cs="Times New Roman"/>
        </w:rPr>
        <w:t xml:space="preserve">W formie rozporządzeń wydawanych na podstawie upoważnienia zawartego w art. 7 pr. bud. uregulowane zostały tzw. </w:t>
      </w:r>
      <w:r w:rsidRPr="00474B89">
        <w:rPr>
          <w:rFonts w:ascii="Times New Roman" w:hAnsi="Times New Roman" w:cs="Times New Roman"/>
          <w:b/>
        </w:rPr>
        <w:t>przepisy techniczno-budowlane</w:t>
      </w:r>
      <w:r w:rsidRPr="00474B89">
        <w:rPr>
          <w:rFonts w:ascii="Times New Roman" w:hAnsi="Times New Roman" w:cs="Times New Roman"/>
        </w:rPr>
        <w:t xml:space="preserve">. Są to </w:t>
      </w:r>
      <w:r w:rsidR="008E7CF5" w:rsidRPr="00474B89">
        <w:rPr>
          <w:rFonts w:ascii="Times New Roman" w:hAnsi="Times New Roman" w:cs="Times New Roman"/>
        </w:rPr>
        <w:t>nich przepisy regulujące warunki techniczne, jakim powinny odpowiadać obiekty budowlane i ich usytuowanie</w:t>
      </w:r>
      <w:r w:rsidR="00494BEF" w:rsidRPr="00474B89">
        <w:rPr>
          <w:rFonts w:ascii="Times New Roman" w:hAnsi="Times New Roman" w:cs="Times New Roman"/>
        </w:rPr>
        <w:t xml:space="preserve"> (wydawane obligatoryjnie - </w:t>
      </w:r>
      <w:r w:rsidR="008E7CF5" w:rsidRPr="00474B89">
        <w:rPr>
          <w:rFonts w:ascii="Times New Roman" w:hAnsi="Times New Roman" w:cs="Times New Roman"/>
        </w:rPr>
        <w:t>art. 7 ust. 1 pkt 1), a także przepisy dotyczące warunków technicznych użytkowania obiektów budowlanych (</w:t>
      </w:r>
      <w:r w:rsidR="00494BEF" w:rsidRPr="00474B89">
        <w:rPr>
          <w:rFonts w:ascii="Times New Roman" w:hAnsi="Times New Roman" w:cs="Times New Roman"/>
        </w:rPr>
        <w:t xml:space="preserve">wydawane fakultatywnie - </w:t>
      </w:r>
      <w:r w:rsidR="008E7CF5" w:rsidRPr="00474B89">
        <w:rPr>
          <w:rFonts w:ascii="Times New Roman" w:hAnsi="Times New Roman" w:cs="Times New Roman"/>
        </w:rPr>
        <w:t xml:space="preserve">art. 7 ust. 1 pkt 2). </w:t>
      </w:r>
    </w:p>
    <w:p w:rsidR="00215F11" w:rsidRPr="00474B89" w:rsidRDefault="00386F65" w:rsidP="00202138">
      <w:pPr>
        <w:spacing w:line="360" w:lineRule="auto"/>
        <w:ind w:firstLine="708"/>
        <w:jc w:val="both"/>
        <w:rPr>
          <w:rFonts w:ascii="Times New Roman" w:hAnsi="Times New Roman" w:cs="Times New Roman"/>
        </w:rPr>
      </w:pPr>
      <w:r w:rsidRPr="00474B89">
        <w:rPr>
          <w:rFonts w:ascii="Times New Roman" w:hAnsi="Times New Roman" w:cs="Times New Roman"/>
        </w:rPr>
        <w:t xml:space="preserve">Najważniejsze z nich to </w:t>
      </w:r>
      <w:r w:rsidR="00215F11" w:rsidRPr="00474B89">
        <w:rPr>
          <w:rFonts w:ascii="Times New Roman" w:hAnsi="Times New Roman" w:cs="Times New Roman"/>
        </w:rPr>
        <w:t xml:space="preserve"> rozporządzenie Ministra Infrastruktury z 12.04.2002 r. w sprawie warunków technicznych, jakim powinny odpowiadać budynki i ich usytuowani</w:t>
      </w:r>
      <w:r w:rsidRPr="00474B89">
        <w:rPr>
          <w:rFonts w:ascii="Times New Roman" w:hAnsi="Times New Roman" w:cs="Times New Roman"/>
        </w:rPr>
        <w:t xml:space="preserve">e (Dz.U. z 2019 r. poz. 1065),  </w:t>
      </w:r>
      <w:r w:rsidR="00215F11" w:rsidRPr="00474B89">
        <w:rPr>
          <w:rFonts w:ascii="Times New Roman" w:hAnsi="Times New Roman" w:cs="Times New Roman"/>
        </w:rPr>
        <w:t>w sprawie warunków technicznych użytkowania budynków mieszkalnych (Dz.U Nr 74, poz. 836 ze zm.).</w:t>
      </w:r>
    </w:p>
    <w:p w:rsidR="009C01EC" w:rsidRPr="00474B89" w:rsidRDefault="007F2529" w:rsidP="007F2529">
      <w:pPr>
        <w:spacing w:line="360" w:lineRule="auto"/>
        <w:ind w:firstLine="708"/>
        <w:jc w:val="both"/>
        <w:rPr>
          <w:rFonts w:ascii="Times New Roman" w:hAnsi="Times New Roman" w:cs="Times New Roman"/>
        </w:rPr>
      </w:pPr>
      <w:r w:rsidRPr="00474B89">
        <w:rPr>
          <w:rFonts w:ascii="Times New Roman" w:hAnsi="Times New Roman" w:cs="Times New Roman"/>
        </w:rPr>
        <w:t>Całość przepisów zawartych w tych aktach, bądź też wydzielonych z nich ze względu na przedmiot (regulacja procesu budowlanego) składa się na system prawa budowlanego, z wiodącą rolą ustawy  Prawo budowlane. Z tego względu trzeba zwrócić uwagę na definicje ustawowe zawarte w art.</w:t>
      </w:r>
      <w:r w:rsidR="009C01EC" w:rsidRPr="00474B89">
        <w:rPr>
          <w:rFonts w:ascii="Times New Roman" w:hAnsi="Times New Roman" w:cs="Times New Roman"/>
        </w:rPr>
        <w:t xml:space="preserve"> 3 pr. bud. podstawowych pojęć z zakresu prawa budowlanego, takich m.in.  jak: </w:t>
      </w:r>
      <w:r w:rsidRPr="00474B89">
        <w:rPr>
          <w:rFonts w:ascii="Times New Roman" w:hAnsi="Times New Roman" w:cs="Times New Roman"/>
        </w:rPr>
        <w:tab/>
      </w:r>
    </w:p>
    <w:p w:rsidR="007F2529" w:rsidRPr="00474B89" w:rsidRDefault="009C01EC" w:rsidP="007F2529">
      <w:pPr>
        <w:spacing w:line="360" w:lineRule="auto"/>
        <w:ind w:firstLine="708"/>
        <w:jc w:val="both"/>
        <w:rPr>
          <w:rFonts w:ascii="Times New Roman" w:hAnsi="Times New Roman" w:cs="Times New Roman"/>
        </w:rPr>
      </w:pPr>
      <w:r w:rsidRPr="00474B89">
        <w:rPr>
          <w:rFonts w:ascii="Times New Roman" w:hAnsi="Times New Roman" w:cs="Times New Roman"/>
        </w:rPr>
        <w:t>1/ obiekt budowlany</w:t>
      </w:r>
      <w:r w:rsidR="007F2529" w:rsidRPr="00474B89">
        <w:rPr>
          <w:rFonts w:ascii="Times New Roman" w:hAnsi="Times New Roman" w:cs="Times New Roman"/>
        </w:rPr>
        <w:t xml:space="preserve"> - należy przez to rozumieć budynek, budowlę bądź obiekt małej architektury, wraz z instalacjami zapewniającymi możliwość użytkowania obiektu zgodnie z jego przeznaczeniem, wzniesiony z użyciem wyrobów budowlanych;</w:t>
      </w:r>
    </w:p>
    <w:p w:rsidR="007F2529" w:rsidRPr="00474B89" w:rsidRDefault="009C01EC" w:rsidP="007F2529">
      <w:pPr>
        <w:spacing w:line="360" w:lineRule="auto"/>
        <w:ind w:firstLine="708"/>
        <w:jc w:val="both"/>
        <w:rPr>
          <w:rFonts w:ascii="Times New Roman" w:hAnsi="Times New Roman" w:cs="Times New Roman"/>
        </w:rPr>
      </w:pPr>
      <w:r w:rsidRPr="00474B89">
        <w:rPr>
          <w:rFonts w:ascii="Times New Roman" w:hAnsi="Times New Roman" w:cs="Times New Roman"/>
        </w:rPr>
        <w:t xml:space="preserve">2/ </w:t>
      </w:r>
      <w:r w:rsidR="007F2529" w:rsidRPr="00474B89">
        <w:rPr>
          <w:rFonts w:ascii="Times New Roman" w:hAnsi="Times New Roman" w:cs="Times New Roman"/>
        </w:rPr>
        <w:t>budyn</w:t>
      </w:r>
      <w:r w:rsidRPr="00474B89">
        <w:rPr>
          <w:rFonts w:ascii="Times New Roman" w:hAnsi="Times New Roman" w:cs="Times New Roman"/>
        </w:rPr>
        <w:t xml:space="preserve">ek - </w:t>
      </w:r>
      <w:r w:rsidR="007F2529" w:rsidRPr="00474B89">
        <w:rPr>
          <w:rFonts w:ascii="Times New Roman" w:hAnsi="Times New Roman" w:cs="Times New Roman"/>
        </w:rPr>
        <w:t xml:space="preserve"> taki obiekt budowlany, który jest trwale związany z gruntem, wydzielony z przestrzeni za pomocą przegród budowlanych oraz posiada fundamenty i dach;</w:t>
      </w:r>
    </w:p>
    <w:p w:rsidR="007F2529" w:rsidRPr="00474B89" w:rsidRDefault="009C01EC" w:rsidP="007F2529">
      <w:pPr>
        <w:spacing w:line="360" w:lineRule="auto"/>
        <w:ind w:firstLine="708"/>
        <w:jc w:val="both"/>
        <w:rPr>
          <w:rFonts w:ascii="Times New Roman" w:hAnsi="Times New Roman" w:cs="Times New Roman"/>
        </w:rPr>
      </w:pPr>
      <w:r w:rsidRPr="00474B89">
        <w:rPr>
          <w:rFonts w:ascii="Times New Roman" w:hAnsi="Times New Roman" w:cs="Times New Roman"/>
        </w:rPr>
        <w:t xml:space="preserve">3/ budowla - </w:t>
      </w:r>
      <w:r w:rsidR="007F2529" w:rsidRPr="00474B89">
        <w:rPr>
          <w:rFonts w:ascii="Times New Roman" w:hAnsi="Times New Roman" w:cs="Times New Roman"/>
        </w:rPr>
        <w:t xml:space="preserve">każdy obiekt budowlany niebędący budynkiem lub obiektem małej architektury, jak: obiekty liniowe, lotniska, mosty, wiadukty, estakady, tunele, przepusty, sieci </w:t>
      </w:r>
      <w:r w:rsidR="007F2529" w:rsidRPr="00474B89">
        <w:rPr>
          <w:rFonts w:ascii="Times New Roman" w:hAnsi="Times New Roman" w:cs="Times New Roman"/>
        </w:rPr>
        <w:lastRenderedPageBreak/>
        <w:t>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elektrowni wiatrowych i innych urządzeń) oraz fundamenty pod maszyny i urządzenia, jako odrębne pod względem technicznym części przedmiotów składających się na całość użytkową;</w:t>
      </w:r>
    </w:p>
    <w:p w:rsidR="007F2529" w:rsidRPr="00474B89" w:rsidRDefault="009C01EC" w:rsidP="007F2529">
      <w:pPr>
        <w:spacing w:line="360" w:lineRule="auto"/>
        <w:ind w:firstLine="708"/>
        <w:jc w:val="both"/>
        <w:rPr>
          <w:rFonts w:ascii="Times New Roman" w:hAnsi="Times New Roman" w:cs="Times New Roman"/>
        </w:rPr>
      </w:pPr>
      <w:r w:rsidRPr="00474B89">
        <w:rPr>
          <w:rFonts w:ascii="Times New Roman" w:hAnsi="Times New Roman" w:cs="Times New Roman"/>
        </w:rPr>
        <w:t xml:space="preserve">3a/ obiekt liniowy - </w:t>
      </w:r>
      <w:r w:rsidR="007F2529" w:rsidRPr="00474B89">
        <w:rPr>
          <w:rFonts w:ascii="Times New Roman" w:hAnsi="Times New Roman" w:cs="Times New Roman"/>
        </w:rPr>
        <w:t>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 przy czym kable w niej zainstalowane oraz kable zainstalowane w kanale technologicznym nie stanowią obiektu budowlanego lub jego części ani urządzenia budowlanego;</w:t>
      </w:r>
    </w:p>
    <w:p w:rsidR="007F2529" w:rsidRPr="00474B89" w:rsidRDefault="009C01EC" w:rsidP="007F2529">
      <w:pPr>
        <w:spacing w:line="360" w:lineRule="auto"/>
        <w:ind w:firstLine="708"/>
        <w:jc w:val="both"/>
        <w:rPr>
          <w:rFonts w:ascii="Times New Roman" w:hAnsi="Times New Roman" w:cs="Times New Roman"/>
        </w:rPr>
      </w:pPr>
      <w:r w:rsidRPr="00474B89">
        <w:rPr>
          <w:rFonts w:ascii="Times New Roman" w:hAnsi="Times New Roman" w:cs="Times New Roman"/>
        </w:rPr>
        <w:t>4/ obiekt</w:t>
      </w:r>
      <w:r w:rsidR="007F2529" w:rsidRPr="00474B89">
        <w:rPr>
          <w:rFonts w:ascii="Times New Roman" w:hAnsi="Times New Roman" w:cs="Times New Roman"/>
        </w:rPr>
        <w:t xml:space="preserve"> małej architektury -  niewielkie obiekty, a w szczególności:</w:t>
      </w:r>
    </w:p>
    <w:p w:rsidR="007F2529" w:rsidRPr="00474B89" w:rsidRDefault="00E20A3C" w:rsidP="007F2529">
      <w:pPr>
        <w:spacing w:line="360" w:lineRule="auto"/>
        <w:ind w:firstLine="708"/>
        <w:jc w:val="both"/>
        <w:rPr>
          <w:rFonts w:ascii="Times New Roman" w:hAnsi="Times New Roman" w:cs="Times New Roman"/>
        </w:rPr>
      </w:pPr>
      <w:r w:rsidRPr="00474B89">
        <w:rPr>
          <w:rFonts w:ascii="Times New Roman" w:hAnsi="Times New Roman" w:cs="Times New Roman"/>
        </w:rPr>
        <w:t xml:space="preserve">a) </w:t>
      </w:r>
      <w:r w:rsidR="007F2529" w:rsidRPr="00474B89">
        <w:rPr>
          <w:rFonts w:ascii="Times New Roman" w:hAnsi="Times New Roman" w:cs="Times New Roman"/>
        </w:rPr>
        <w:t>kultu religijnego, jak: kapliczki, krzyże przydrożne, figury,</w:t>
      </w:r>
    </w:p>
    <w:p w:rsidR="007F2529" w:rsidRPr="00474B89" w:rsidRDefault="00E20A3C" w:rsidP="007F2529">
      <w:pPr>
        <w:spacing w:line="360" w:lineRule="auto"/>
        <w:ind w:firstLine="708"/>
        <w:jc w:val="both"/>
        <w:rPr>
          <w:rFonts w:ascii="Times New Roman" w:hAnsi="Times New Roman" w:cs="Times New Roman"/>
        </w:rPr>
      </w:pPr>
      <w:r w:rsidRPr="00474B89">
        <w:rPr>
          <w:rFonts w:ascii="Times New Roman" w:hAnsi="Times New Roman" w:cs="Times New Roman"/>
        </w:rPr>
        <w:t xml:space="preserve">b) </w:t>
      </w:r>
      <w:r w:rsidR="007F2529" w:rsidRPr="00474B89">
        <w:rPr>
          <w:rFonts w:ascii="Times New Roman" w:hAnsi="Times New Roman" w:cs="Times New Roman"/>
        </w:rPr>
        <w:t>posągi, wodotryski i inne obiekty architektury ogrodowej,</w:t>
      </w:r>
    </w:p>
    <w:p w:rsidR="007F2529" w:rsidRPr="00474B89" w:rsidRDefault="007F2529" w:rsidP="007F2529">
      <w:pPr>
        <w:spacing w:line="360" w:lineRule="auto"/>
        <w:ind w:firstLine="708"/>
        <w:jc w:val="both"/>
        <w:rPr>
          <w:rFonts w:ascii="Times New Roman" w:hAnsi="Times New Roman" w:cs="Times New Roman"/>
        </w:rPr>
      </w:pPr>
      <w:r w:rsidRPr="00474B89">
        <w:rPr>
          <w:rFonts w:ascii="Times New Roman" w:hAnsi="Times New Roman" w:cs="Times New Roman"/>
        </w:rPr>
        <w:t>c</w:t>
      </w:r>
      <w:r w:rsidR="00E20A3C" w:rsidRPr="00474B89">
        <w:rPr>
          <w:rFonts w:ascii="Times New Roman" w:hAnsi="Times New Roman" w:cs="Times New Roman"/>
        </w:rPr>
        <w:t xml:space="preserve">) </w:t>
      </w:r>
      <w:r w:rsidRPr="00474B89">
        <w:rPr>
          <w:rFonts w:ascii="Times New Roman" w:hAnsi="Times New Roman" w:cs="Times New Roman"/>
        </w:rPr>
        <w:t xml:space="preserve">użytkowe służące rekreacji codziennej i utrzymaniu porządku, jak: piaskownice, huśtawki, drabinki, śmietniki;   </w:t>
      </w:r>
    </w:p>
    <w:p w:rsidR="002F0D44" w:rsidRPr="00474B89" w:rsidRDefault="00055E21" w:rsidP="002F0D44">
      <w:pPr>
        <w:spacing w:line="360" w:lineRule="auto"/>
        <w:ind w:firstLine="708"/>
        <w:jc w:val="both"/>
        <w:rPr>
          <w:rFonts w:ascii="Times New Roman" w:hAnsi="Times New Roman" w:cs="Times New Roman"/>
        </w:rPr>
      </w:pPr>
      <w:r w:rsidRPr="00474B89">
        <w:rPr>
          <w:rFonts w:ascii="Times New Roman" w:hAnsi="Times New Roman" w:cs="Times New Roman"/>
        </w:rPr>
        <w:t xml:space="preserve">   </w:t>
      </w:r>
      <w:r w:rsidR="002F0D44" w:rsidRPr="00474B89">
        <w:rPr>
          <w:rFonts w:ascii="Times New Roman" w:hAnsi="Times New Roman" w:cs="Times New Roman"/>
        </w:rPr>
        <w:t xml:space="preserve">    </w:t>
      </w:r>
    </w:p>
    <w:p w:rsidR="00386F65" w:rsidRPr="00474B89" w:rsidRDefault="00386F65" w:rsidP="00386F65">
      <w:pPr>
        <w:spacing w:line="360" w:lineRule="auto"/>
        <w:ind w:firstLine="708"/>
        <w:jc w:val="both"/>
        <w:rPr>
          <w:rFonts w:ascii="Times New Roman" w:hAnsi="Times New Roman" w:cs="Times New Roman"/>
        </w:rPr>
      </w:pPr>
    </w:p>
    <w:p w:rsidR="009C01EC" w:rsidRPr="00474B89" w:rsidRDefault="009C01EC" w:rsidP="00E20A3C">
      <w:pPr>
        <w:pStyle w:val="Akapitzlist"/>
        <w:numPr>
          <w:ilvl w:val="0"/>
          <w:numId w:val="8"/>
        </w:numPr>
        <w:spacing w:line="360" w:lineRule="auto"/>
        <w:jc w:val="both"/>
        <w:rPr>
          <w:rFonts w:ascii="Times New Roman" w:hAnsi="Times New Roman" w:cs="Times New Roman"/>
          <w:b/>
          <w:u w:val="single"/>
        </w:rPr>
      </w:pPr>
      <w:r w:rsidRPr="00474B89">
        <w:rPr>
          <w:rFonts w:ascii="Times New Roman" w:hAnsi="Times New Roman" w:cs="Times New Roman"/>
          <w:b/>
          <w:sz w:val="28"/>
          <w:szCs w:val="28"/>
          <w:u w:val="single"/>
        </w:rPr>
        <w:t xml:space="preserve">Reglamentacja procesu budowlanego </w:t>
      </w:r>
    </w:p>
    <w:p w:rsidR="009C01EC" w:rsidRPr="00474B89" w:rsidRDefault="009C01EC" w:rsidP="003F00D8">
      <w:pPr>
        <w:spacing w:line="360" w:lineRule="auto"/>
        <w:ind w:firstLine="708"/>
        <w:jc w:val="both"/>
        <w:rPr>
          <w:rFonts w:ascii="Times New Roman" w:hAnsi="Times New Roman" w:cs="Times New Roman"/>
        </w:rPr>
      </w:pPr>
    </w:p>
    <w:p w:rsidR="008878A3" w:rsidRPr="00474B89" w:rsidRDefault="008878A3" w:rsidP="003F00D8">
      <w:pPr>
        <w:spacing w:line="360" w:lineRule="auto"/>
        <w:ind w:firstLine="708"/>
        <w:jc w:val="both"/>
        <w:rPr>
          <w:rFonts w:ascii="Times New Roman" w:hAnsi="Times New Roman" w:cs="Times New Roman"/>
          <w:b/>
          <w:i/>
        </w:rPr>
      </w:pPr>
      <w:r w:rsidRPr="00474B89">
        <w:rPr>
          <w:rFonts w:ascii="Times New Roman" w:hAnsi="Times New Roman" w:cs="Times New Roman"/>
        </w:rPr>
        <w:t xml:space="preserve">Proces budowlany podlega ograniczeniom  już na początkowym etapie, na którym inwestor zamierza skorzystać z prawa do zabudowy. </w:t>
      </w:r>
      <w:r w:rsidRPr="00474B89">
        <w:rPr>
          <w:rFonts w:ascii="Times New Roman" w:hAnsi="Times New Roman" w:cs="Times New Roman"/>
          <w:b/>
          <w:i/>
        </w:rPr>
        <w:t>Ograniczenie to przybiera formę reglamentacji,  polegająca na konieczności uzyskania pozwolenia na budowę, zgłoszenia budowy a także konieczności dostosowania projektowanej inwestycji do wymogów wynikających z szeroko rozumianego prawa budowl</w:t>
      </w:r>
      <w:r w:rsidR="008A476E" w:rsidRPr="00474B89">
        <w:rPr>
          <w:rFonts w:ascii="Times New Roman" w:hAnsi="Times New Roman" w:cs="Times New Roman"/>
          <w:b/>
          <w:i/>
        </w:rPr>
        <w:t>anego, zwłaszcza warunków techni</w:t>
      </w:r>
      <w:r w:rsidRPr="00474B89">
        <w:rPr>
          <w:rFonts w:ascii="Times New Roman" w:hAnsi="Times New Roman" w:cs="Times New Roman"/>
          <w:b/>
          <w:i/>
        </w:rPr>
        <w:t>czno-budowlanych.</w:t>
      </w:r>
    </w:p>
    <w:p w:rsidR="008A476E" w:rsidRPr="00474B89" w:rsidRDefault="00F96DEB" w:rsidP="003F00D8">
      <w:pPr>
        <w:spacing w:line="360" w:lineRule="auto"/>
        <w:ind w:firstLine="708"/>
        <w:jc w:val="both"/>
        <w:rPr>
          <w:rFonts w:ascii="Times New Roman" w:hAnsi="Times New Roman" w:cs="Times New Roman"/>
        </w:rPr>
      </w:pPr>
      <w:r w:rsidRPr="00474B89">
        <w:rPr>
          <w:rFonts w:ascii="Times New Roman" w:hAnsi="Times New Roman" w:cs="Times New Roman"/>
        </w:rPr>
        <w:t xml:space="preserve">Pozwolenie na budowę jest decyzją administracyjną o charakterze konstytutywnym, co oznacza, że dopiero </w:t>
      </w:r>
      <w:r w:rsidR="008A476E" w:rsidRPr="00474B89">
        <w:rPr>
          <w:rFonts w:ascii="Times New Roman" w:hAnsi="Times New Roman" w:cs="Times New Roman"/>
        </w:rPr>
        <w:t xml:space="preserve">uzyskanie takiego aktu kształtuje (tworzy)  prawo zabudowy. Podjęcie prac </w:t>
      </w:r>
      <w:r w:rsidR="008A476E" w:rsidRPr="00474B89">
        <w:rPr>
          <w:rFonts w:ascii="Times New Roman" w:hAnsi="Times New Roman" w:cs="Times New Roman"/>
        </w:rPr>
        <w:lastRenderedPageBreak/>
        <w:t>budowlanych bez pozwolenia oznacza samowolę budowlaną w rozumieniu art. 50 ust. 1 pkt. 1 pr. bud. (dyskusyjną rzeczą jest to, czy pozwolenie powinno być ostateczne, czy też nie – do  2015 r. roboty budowlane można było  rozpocząć jedynie na podstawie ostatecznej decyzji o pozwoleniu na budowę, później, po zmianie art. 28 ust. 1 pr. bud.,  przepis nie wymaga aby było ono ostateczne, ale przyjmuje się, że jednak tak).</w:t>
      </w:r>
    </w:p>
    <w:p w:rsidR="00254E87" w:rsidRPr="00474B89" w:rsidRDefault="00665913" w:rsidP="0093125C">
      <w:pPr>
        <w:spacing w:line="360" w:lineRule="auto"/>
        <w:ind w:firstLine="709"/>
        <w:jc w:val="both"/>
        <w:rPr>
          <w:rFonts w:ascii="Times New Roman" w:hAnsi="Times New Roman" w:cs="Times New Roman"/>
        </w:rPr>
      </w:pPr>
      <w:r w:rsidRPr="00474B89">
        <w:rPr>
          <w:rFonts w:ascii="Times New Roman" w:hAnsi="Times New Roman" w:cs="Times New Roman"/>
        </w:rPr>
        <w:t>Forma zgłoszenia</w:t>
      </w:r>
      <w:r w:rsidR="00254E87" w:rsidRPr="00474B89">
        <w:rPr>
          <w:rFonts w:ascii="Times New Roman" w:hAnsi="Times New Roman" w:cs="Times New Roman"/>
        </w:rPr>
        <w:t xml:space="preserve"> stanowi łagodniejszą  formę reglamentacji, bowiem to inwestor sam decyduje o podjęciu robót budowlanych, jedynie  informując o tym organ architektoniczno-budowlany (starostę). Nie musi zatem uzyskać pozwolenia czy aprobatę właściwych organów w innej formie. Do wykonywania robót budowlanych można przystąpić, jeżeli organ administracji starosta  nie wniósł sprzeciwu w terminie 21 dni od dnia doręczenia zgłoszeni (art. 30 ust. 5 pr. bud.). Jeśli inwestor przystąpi do wykonywania robót przed upływem 21 dniu, bądź też mimo sprzeciwu (decyzji) starosty, mamy do czynienia z samow</w:t>
      </w:r>
      <w:r w:rsidR="0093125C" w:rsidRPr="00474B89">
        <w:rPr>
          <w:rFonts w:ascii="Times New Roman" w:hAnsi="Times New Roman" w:cs="Times New Roman"/>
        </w:rPr>
        <w:t>olą budowlaną</w:t>
      </w:r>
      <w:r w:rsidR="00254E87" w:rsidRPr="00474B89">
        <w:rPr>
          <w:rFonts w:ascii="Times New Roman" w:hAnsi="Times New Roman" w:cs="Times New Roman"/>
        </w:rPr>
        <w:t xml:space="preserve">  </w:t>
      </w:r>
      <w:r w:rsidR="0093125C" w:rsidRPr="00474B89">
        <w:rPr>
          <w:rFonts w:ascii="Times New Roman" w:hAnsi="Times New Roman" w:cs="Times New Roman"/>
        </w:rPr>
        <w:t xml:space="preserve">w rozumieniu art. 50 ust. 1 pkt. 1 pr. bud.) </w:t>
      </w:r>
    </w:p>
    <w:p w:rsidR="0093125C" w:rsidRPr="00474B89" w:rsidRDefault="008A476E" w:rsidP="0093125C">
      <w:pPr>
        <w:spacing w:line="360" w:lineRule="auto"/>
        <w:ind w:firstLine="709"/>
        <w:jc w:val="both"/>
        <w:rPr>
          <w:rFonts w:ascii="Times New Roman" w:hAnsi="Times New Roman" w:cs="Times New Roman"/>
        </w:rPr>
      </w:pPr>
      <w:r w:rsidRPr="00474B89">
        <w:rPr>
          <w:rFonts w:ascii="Times New Roman" w:hAnsi="Times New Roman" w:cs="Times New Roman"/>
        </w:rPr>
        <w:t xml:space="preserve"> </w:t>
      </w:r>
      <w:r w:rsidR="0093125C" w:rsidRPr="00474B89">
        <w:rPr>
          <w:rFonts w:ascii="Times New Roman" w:hAnsi="Times New Roman" w:cs="Times New Roman"/>
        </w:rPr>
        <w:t xml:space="preserve">Także roboty, które nie wymagają uzyskania pozwolenia na budowę bądź zgłoszenia, mogą zostać podjęte na warunkach określonych w przepisach szczególnych oraz nie mogą powodować zagrożenia bezpieczeństwa ludzi lub mienia, a także  stwarzać zagrożenia dla  środowiska. </w:t>
      </w:r>
      <w:r w:rsidR="009818E9" w:rsidRPr="00474B89">
        <w:rPr>
          <w:rFonts w:ascii="Times New Roman" w:hAnsi="Times New Roman" w:cs="Times New Roman"/>
        </w:rPr>
        <w:t>Inaczej stanowią samowolę</w:t>
      </w:r>
      <w:r w:rsidR="0093125C" w:rsidRPr="00474B89">
        <w:rPr>
          <w:rFonts w:ascii="Times New Roman" w:hAnsi="Times New Roman" w:cs="Times New Roman"/>
        </w:rPr>
        <w:t xml:space="preserve"> budowlaną, o której mowa w art. 50 ust. </w:t>
      </w:r>
      <w:r w:rsidR="009818E9" w:rsidRPr="00474B89">
        <w:rPr>
          <w:rFonts w:ascii="Times New Roman" w:hAnsi="Times New Roman" w:cs="Times New Roman"/>
        </w:rPr>
        <w:t xml:space="preserve">1 pkt. 2 i 4 pr. bud. </w:t>
      </w:r>
    </w:p>
    <w:p w:rsidR="00DA0BA2" w:rsidRPr="00474B89" w:rsidRDefault="00DA0BA2" w:rsidP="0093125C">
      <w:pPr>
        <w:spacing w:line="360" w:lineRule="auto"/>
        <w:ind w:firstLine="709"/>
        <w:jc w:val="both"/>
        <w:rPr>
          <w:rFonts w:ascii="Times New Roman" w:hAnsi="Times New Roman" w:cs="Times New Roman"/>
        </w:rPr>
      </w:pPr>
    </w:p>
    <w:p w:rsidR="008E52BE" w:rsidRPr="00474B89" w:rsidRDefault="00DA0BA2" w:rsidP="00292D12">
      <w:pPr>
        <w:spacing w:line="360" w:lineRule="auto"/>
        <w:ind w:firstLine="709"/>
        <w:jc w:val="both"/>
        <w:rPr>
          <w:rFonts w:ascii="Times New Roman" w:hAnsi="Times New Roman" w:cs="Times New Roman"/>
          <w:i/>
        </w:rPr>
      </w:pPr>
      <w:r w:rsidRPr="00474B89">
        <w:rPr>
          <w:rFonts w:ascii="Times New Roman" w:hAnsi="Times New Roman" w:cs="Times New Roman"/>
        </w:rPr>
        <w:t>Ustalenie w jakich przypadkach prowadzenie robót budowlanych wymaga uzyskania pozwolenia, w jakich zaś wystarczy zwykłe zgłoszenie, a kiedy pozwolenie ani zgłoszenie nie będzie konieczne jest w praktyce trudne do ustalenia.</w:t>
      </w:r>
      <w:r w:rsidR="00353C37" w:rsidRPr="00474B89">
        <w:rPr>
          <w:rFonts w:ascii="Times New Roman" w:hAnsi="Times New Roman" w:cs="Times New Roman"/>
        </w:rPr>
        <w:t xml:space="preserve"> W przepisach prawa budowlanego, ani tez w żadnych innych nie sprecyzowano jakie inwestycje  mogą być prowadzone w oparciu o pozwolenie na budowę. Analizując art. 28 ust. 1 pr. bud. dochodzimy do wniosku, że co do zasady  wszystkie roboty budowlane wymagają uzyskania pozwolenia na budowę. </w:t>
      </w:r>
      <w:r w:rsidR="00292D12" w:rsidRPr="00474B89">
        <w:rPr>
          <w:rFonts w:ascii="Times New Roman" w:hAnsi="Times New Roman" w:cs="Times New Roman"/>
        </w:rPr>
        <w:t xml:space="preserve">Aby ustalić zakres pojęcia roboty budowlane trzeba sięgnąć do definicji ustawowych zawartych w art. 3 pr. bud. i dokonać rekonstrukcji tego pojęcia (bardzo złożonej).  </w:t>
      </w:r>
      <w:r w:rsidR="00353C37" w:rsidRPr="00474B89">
        <w:rPr>
          <w:rFonts w:ascii="Times New Roman" w:hAnsi="Times New Roman" w:cs="Times New Roman"/>
        </w:rPr>
        <w:t xml:space="preserve">Zgodnie z art. 3 pkt. 7  </w:t>
      </w:r>
      <w:r w:rsidR="00353C37" w:rsidRPr="00474B89">
        <w:rPr>
          <w:rFonts w:ascii="Times New Roman" w:hAnsi="Times New Roman" w:cs="Times New Roman"/>
          <w:b/>
        </w:rPr>
        <w:t>roboty budowlane</w:t>
      </w:r>
      <w:r w:rsidR="00353C37" w:rsidRPr="00474B89">
        <w:rPr>
          <w:rFonts w:ascii="Times New Roman" w:hAnsi="Times New Roman" w:cs="Times New Roman"/>
        </w:rPr>
        <w:t xml:space="preserve"> to </w:t>
      </w:r>
      <w:r w:rsidR="00353C37" w:rsidRPr="00474B89">
        <w:rPr>
          <w:rFonts w:ascii="Times New Roman" w:hAnsi="Times New Roman" w:cs="Times New Roman"/>
          <w:b/>
          <w:i/>
        </w:rPr>
        <w:t xml:space="preserve"> budowa</w:t>
      </w:r>
      <w:r w:rsidR="00353C37" w:rsidRPr="00474B89">
        <w:rPr>
          <w:rFonts w:ascii="Times New Roman" w:hAnsi="Times New Roman" w:cs="Times New Roman"/>
        </w:rPr>
        <w:t xml:space="preserve">, a także prace polegające na </w:t>
      </w:r>
      <w:r w:rsidR="00353C37" w:rsidRPr="00474B89">
        <w:rPr>
          <w:rFonts w:ascii="Times New Roman" w:hAnsi="Times New Roman" w:cs="Times New Roman"/>
          <w:b/>
          <w:i/>
        </w:rPr>
        <w:t>przebudowie</w:t>
      </w:r>
      <w:r w:rsidR="00353C37" w:rsidRPr="00474B89">
        <w:rPr>
          <w:rFonts w:ascii="Times New Roman" w:hAnsi="Times New Roman" w:cs="Times New Roman"/>
        </w:rPr>
        <w:t xml:space="preserve">, </w:t>
      </w:r>
      <w:r w:rsidR="00353C37" w:rsidRPr="00474B89">
        <w:rPr>
          <w:rFonts w:ascii="Times New Roman" w:hAnsi="Times New Roman" w:cs="Times New Roman"/>
          <w:b/>
          <w:i/>
        </w:rPr>
        <w:t>montażu</w:t>
      </w:r>
      <w:r w:rsidR="00353C37" w:rsidRPr="00474B89">
        <w:rPr>
          <w:rFonts w:ascii="Times New Roman" w:hAnsi="Times New Roman" w:cs="Times New Roman"/>
        </w:rPr>
        <w:t xml:space="preserve">, </w:t>
      </w:r>
      <w:r w:rsidR="00353C37" w:rsidRPr="00474B89">
        <w:rPr>
          <w:rFonts w:ascii="Times New Roman" w:hAnsi="Times New Roman" w:cs="Times New Roman"/>
          <w:b/>
          <w:i/>
        </w:rPr>
        <w:t>remoncie</w:t>
      </w:r>
      <w:r w:rsidR="00353C37" w:rsidRPr="00474B89">
        <w:rPr>
          <w:rFonts w:ascii="Times New Roman" w:hAnsi="Times New Roman" w:cs="Times New Roman"/>
        </w:rPr>
        <w:t xml:space="preserve"> lub </w:t>
      </w:r>
      <w:r w:rsidR="00353C37" w:rsidRPr="00474B89">
        <w:rPr>
          <w:rFonts w:ascii="Times New Roman" w:hAnsi="Times New Roman" w:cs="Times New Roman"/>
          <w:b/>
          <w:i/>
        </w:rPr>
        <w:t>rozbiórce</w:t>
      </w:r>
      <w:r w:rsidR="00353C37" w:rsidRPr="00474B89">
        <w:rPr>
          <w:rFonts w:ascii="Times New Roman" w:hAnsi="Times New Roman" w:cs="Times New Roman"/>
        </w:rPr>
        <w:t xml:space="preserve"> obiektu budowlanego. Z kolei budowa to wykonywanie obiektu budowlanego w określonym miejscu, a także odbudowę, rozbudowę, nadbudowę obiektu budowlanego (art. 3 pkt. 6)</w:t>
      </w:r>
      <w:r w:rsidR="00292D12" w:rsidRPr="00474B89">
        <w:rPr>
          <w:rFonts w:ascii="Times New Roman" w:hAnsi="Times New Roman" w:cs="Times New Roman"/>
        </w:rPr>
        <w:t xml:space="preserve">. Natomiast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w:t>
      </w:r>
      <w:r w:rsidR="00292D12" w:rsidRPr="00474B89">
        <w:rPr>
          <w:rFonts w:ascii="Times New Roman" w:hAnsi="Times New Roman" w:cs="Times New Roman"/>
        </w:rPr>
        <w:lastRenderedPageBreak/>
        <w:t>zmiany charakterystycznych parametrów w zakresie niewymagającym zmiany granic pasa drogowego (art. 3 pkt. 7). Zaś remont to wykonywanie w istniejącym obiekcie budowlanym robót budowlanych polegających na odtworzeniu stanu pierwotnego, a niestanowiących bieżącej konserwacji, przy czym dopuszcza się stosowanie wyrobów budowlanych innych niż użyto w stanie pierwotnym. Jak jednak wynika z art. 29 pr. bud. nie każda budowa, nie każdy remont czy przebudowa wymagają pozwolenia na budowę. Część z nich, wymieniona w art. 29 podlega zgłoszeniu</w:t>
      </w:r>
      <w:r w:rsidR="00BE0DF2" w:rsidRPr="00474B89">
        <w:rPr>
          <w:rFonts w:ascii="Times New Roman" w:hAnsi="Times New Roman" w:cs="Times New Roman"/>
        </w:rPr>
        <w:t xml:space="preserve"> w zw. z art. 30 pr. bud.</w:t>
      </w:r>
      <w:r w:rsidR="00292D12" w:rsidRPr="00474B89">
        <w:rPr>
          <w:rFonts w:ascii="Times New Roman" w:hAnsi="Times New Roman" w:cs="Times New Roman"/>
        </w:rPr>
        <w:t xml:space="preserve"> (np. budowa wolno stojących budynków mieszkalnych jednorodzinnych, których obszar oddziaływania mieści się w całości na działce lub działkach, na których zostały zaprojektowane;  remont obiektów budowlanych czy też przebudowa obiektów, o których mowa w ust. 29 ust. 1)</w:t>
      </w:r>
      <w:r w:rsidR="00BE0DF2" w:rsidRPr="00474B89">
        <w:rPr>
          <w:rFonts w:ascii="Times New Roman" w:hAnsi="Times New Roman" w:cs="Times New Roman"/>
        </w:rPr>
        <w:t xml:space="preserve">. Te zaś, które pozostają poza zakresem art. 30 nie wymagają ani pozwolenia, ani tez zgłoszenia (np. budowa parterowych budynków gospodarczych o powierzchni zabudowy do 35 m2, przy rozpiętości konstrukcji nie większej niż 4,80 m – art. 29 ust. 1 pkt. 1 lit. a w zw. z art. 30 ust. 1 pkt. 1 pr. bud. Trudności z dokonaniem prawidłowych ustaleń pogłębia fakt, że pewna część robót wskazanych w art. 29 określona jest bardzo nieprecyzyjnie  np. w ust. 2 pkt. 15 znajdujemy cos takiego jak:  </w:t>
      </w:r>
      <w:r w:rsidR="00BE0DF2" w:rsidRPr="00474B89">
        <w:rPr>
          <w:rFonts w:ascii="Times New Roman" w:hAnsi="Times New Roman" w:cs="Times New Roman"/>
          <w:i/>
        </w:rPr>
        <w:t xml:space="preserve">instalowanie stanowiących albo niestanowiących całości techniczno-użytkowej urządzeń, w tym antenowych konstrukcji wsporczych i instalacji radiokomunikacyjnych, a także związanego z tymi urządzeniami osprzętu i urządzeń zasilających, na obiektach budowlanych. </w:t>
      </w:r>
    </w:p>
    <w:p w:rsidR="00292D12" w:rsidRPr="00474B89" w:rsidRDefault="00BE0DF2" w:rsidP="00292D12">
      <w:pPr>
        <w:spacing w:line="360" w:lineRule="auto"/>
        <w:ind w:firstLine="709"/>
        <w:jc w:val="both"/>
        <w:rPr>
          <w:rFonts w:ascii="Times New Roman" w:hAnsi="Times New Roman" w:cs="Times New Roman"/>
          <w:i/>
        </w:rPr>
      </w:pPr>
      <w:r w:rsidRPr="00474B89">
        <w:rPr>
          <w:rFonts w:ascii="Times New Roman" w:hAnsi="Times New Roman" w:cs="Times New Roman"/>
          <w:i/>
        </w:rPr>
        <w:t xml:space="preserve">Nie wymaga to pozwolenia ani zgłoszenia, a możliwości interpretacji tego przepisu są przeogromne np. do tego stopnia, że ujmuje się w jego zakresie budowę stacji telefonii komórkowej na budynkach mieszkalnych czy przemysłowych. </w:t>
      </w:r>
    </w:p>
    <w:p w:rsidR="001458B5" w:rsidRPr="00474B89" w:rsidRDefault="001458B5" w:rsidP="0093125C">
      <w:pPr>
        <w:spacing w:line="360" w:lineRule="auto"/>
        <w:ind w:firstLine="709"/>
        <w:jc w:val="both"/>
        <w:rPr>
          <w:rFonts w:ascii="Times New Roman" w:hAnsi="Times New Roman" w:cs="Times New Roman"/>
          <w:i/>
        </w:rPr>
      </w:pPr>
    </w:p>
    <w:p w:rsidR="001458B5" w:rsidRPr="00474B89" w:rsidRDefault="001458B5" w:rsidP="0093125C">
      <w:pPr>
        <w:spacing w:line="360" w:lineRule="auto"/>
        <w:ind w:firstLine="709"/>
        <w:jc w:val="both"/>
        <w:rPr>
          <w:rFonts w:ascii="Times New Roman" w:hAnsi="Times New Roman" w:cs="Times New Roman"/>
          <w:b/>
        </w:rPr>
      </w:pPr>
      <w:r w:rsidRPr="00474B89">
        <w:rPr>
          <w:rFonts w:ascii="Times New Roman" w:hAnsi="Times New Roman" w:cs="Times New Roman"/>
          <w:b/>
        </w:rPr>
        <w:t>Pozwolenie na budowę</w:t>
      </w:r>
    </w:p>
    <w:p w:rsidR="003F00D8" w:rsidRPr="00474B89" w:rsidRDefault="003F00D8" w:rsidP="008E52BE">
      <w:pPr>
        <w:spacing w:line="360" w:lineRule="auto"/>
        <w:ind w:firstLine="708"/>
        <w:jc w:val="both"/>
        <w:rPr>
          <w:rFonts w:ascii="Times New Roman" w:hAnsi="Times New Roman" w:cs="Times New Roman"/>
        </w:rPr>
      </w:pPr>
      <w:r w:rsidRPr="002E492B">
        <w:rPr>
          <w:rFonts w:ascii="Times New Roman" w:hAnsi="Times New Roman" w:cs="Times New Roman"/>
          <w:b/>
          <w:i/>
        </w:rPr>
        <w:t xml:space="preserve">Roboty budowlane można rozpocząć </w:t>
      </w:r>
      <w:r w:rsidR="001458B5" w:rsidRPr="002E492B">
        <w:rPr>
          <w:rFonts w:ascii="Times New Roman" w:hAnsi="Times New Roman" w:cs="Times New Roman"/>
          <w:b/>
          <w:i/>
        </w:rPr>
        <w:t xml:space="preserve">jedynie na podstawie </w:t>
      </w:r>
      <w:r w:rsidRPr="002E492B">
        <w:rPr>
          <w:rFonts w:ascii="Times New Roman" w:hAnsi="Times New Roman" w:cs="Times New Roman"/>
          <w:b/>
          <w:i/>
        </w:rPr>
        <w:t xml:space="preserve"> decyzji o pozwoleniu na budowę, z wyjątkiem budowy obiektów budowlanych enumeratywnie wymienionych w art. 29-31 pr. bud., co do których obowiązek ten został ograniczony do dokonania zgłoszenia bądź całkowicie wyłączony</w:t>
      </w:r>
      <w:r w:rsidRPr="00474B89">
        <w:rPr>
          <w:rFonts w:ascii="Times New Roman" w:hAnsi="Times New Roman" w:cs="Times New Roman"/>
        </w:rPr>
        <w:t>.</w:t>
      </w:r>
    </w:p>
    <w:p w:rsidR="003F00D8" w:rsidRPr="00474B89" w:rsidRDefault="008E52BE" w:rsidP="008E52BE">
      <w:pPr>
        <w:spacing w:line="360" w:lineRule="auto"/>
        <w:ind w:firstLine="708"/>
        <w:jc w:val="both"/>
        <w:rPr>
          <w:rFonts w:ascii="Times New Roman" w:hAnsi="Times New Roman" w:cs="Times New Roman"/>
        </w:rPr>
      </w:pPr>
      <w:r w:rsidRPr="00474B89">
        <w:rPr>
          <w:rFonts w:ascii="Times New Roman" w:hAnsi="Times New Roman" w:cs="Times New Roman"/>
        </w:rPr>
        <w:t>K</w:t>
      </w:r>
      <w:r w:rsidR="003F00D8" w:rsidRPr="00474B89">
        <w:rPr>
          <w:rFonts w:ascii="Times New Roman" w:hAnsi="Times New Roman" w:cs="Times New Roman"/>
        </w:rPr>
        <w:t>atalog obiektów, co do których inwestor nie ma obowiązku uzyskania ani pozwolenia na budowę, ani zgłoszenia zamiaru wykonania robót budowlanych, jest co do zasady bardzo wąsko zakreślony i obejmuje jedynie obiekty niewielkie, o niskim stopniu skomplikowania, które stwarzają nieznaczne zagrożenie dla bezpieczeństwa ludzi i mienia oraz środowiska naturalnego. Zwolnienie od obowiązku przeprowadzenia postępowania poprzedzającego rozpoczęcie budowy nie oznacza jednocześnie braku obowiązku przestrzegania przy ich realizacji przepisów prawa budowlanego, a w szczególności przepisów techniczno-</w:t>
      </w:r>
      <w:r w:rsidR="003F00D8" w:rsidRPr="00474B89">
        <w:rPr>
          <w:rFonts w:ascii="Times New Roman" w:hAnsi="Times New Roman" w:cs="Times New Roman"/>
        </w:rPr>
        <w:lastRenderedPageBreak/>
        <w:t>budowlanych oraz obowiązujących polskich norm, a ponadto nie wyłącza kompetencji organów nadzoru do dokonywania czynności kontrolnych oraz podejmowania innych środków przewidzianych w przepisach prawa budowlanego. Wśród obiektów zwolnionych z kontroli wstępnej można przykładowo wymienić budowę wolno stojących budynków rekreacyjno-wypoczynkowych lub innych obiektów budowlanych spełniających taką funkcję, położonych na terenie działki w rodzinnym ogrodzie działkowym, o powierzchni zabudowy do 35 m2 oraz o wysokości do 5 m przy dachach stromych i do 4 m przy dachach płaskich, przy czym do powierzchni zabudowy nie wlicza się tarasu, werandy lub ganku, o ile ich łączna powierzchnia nie przekracza 12 m2 (art. 29 ust. 1 pkt 4 pr. bud. w zw. z art. 2 pkt 9a ustawy z 13.12.2013 r. o rodzinnych ogrodach działkowych, Dz.U. z 2017 r. poz. 2176); obiektów małej architektury (z wyjątkiem miejsc publicznych), ogrodzeń (z wyjątkiem ogrodzeń o wysokości powyżej 2,20 m), przydomowych basenów i oczek wodnych o powierzchni do 50 m2 czy też krat na budynkach mieszkalnych jednorodzinnych. Ponadto z wymogu uzyskania pozwolenia na budowę oraz dokonania zgłoszenia zostały zwolnione roboty budowlane polegające np. na dociepleniu budynków o wysokości do 25 m; utwardzeniu powierzchni gruntu na działkach budowlanych; wykonywaniu obudowy ujęć wód podziemnych; montażu pomp ciepła, urządzeń fotowoltaicznych o zainstalowanej mocy elektrycznej do 50 kW oraz wolno stojących kolekto</w:t>
      </w:r>
      <w:r w:rsidRPr="00474B89">
        <w:rPr>
          <w:rFonts w:ascii="Times New Roman" w:hAnsi="Times New Roman" w:cs="Times New Roman"/>
        </w:rPr>
        <w:t>rów słonecz</w:t>
      </w:r>
      <w:r w:rsidR="003F00D8" w:rsidRPr="00474B89">
        <w:rPr>
          <w:rFonts w:ascii="Times New Roman" w:hAnsi="Times New Roman" w:cs="Times New Roman"/>
        </w:rPr>
        <w:t xml:space="preserve">nych; instalowaniu krat na obiektach budowlanych. </w:t>
      </w:r>
    </w:p>
    <w:p w:rsidR="008E52BE" w:rsidRPr="00474B89" w:rsidRDefault="003F00D8" w:rsidP="008A4C93">
      <w:pPr>
        <w:spacing w:line="360" w:lineRule="auto"/>
        <w:ind w:firstLine="708"/>
        <w:jc w:val="both"/>
        <w:rPr>
          <w:rFonts w:ascii="Times New Roman" w:hAnsi="Times New Roman" w:cs="Times New Roman"/>
        </w:rPr>
      </w:pPr>
      <w:r w:rsidRPr="00474B89">
        <w:rPr>
          <w:rFonts w:ascii="Times New Roman" w:hAnsi="Times New Roman" w:cs="Times New Roman"/>
          <w:b/>
          <w:i/>
        </w:rPr>
        <w:t>Decyzja o pozwoleniu na budowę</w:t>
      </w:r>
      <w:r w:rsidR="008E52BE" w:rsidRPr="00474B89">
        <w:rPr>
          <w:rFonts w:ascii="Times New Roman" w:hAnsi="Times New Roman" w:cs="Times New Roman"/>
        </w:rPr>
        <w:t xml:space="preserve"> </w:t>
      </w:r>
      <w:r w:rsidRPr="00474B89">
        <w:rPr>
          <w:rFonts w:ascii="Times New Roman" w:hAnsi="Times New Roman" w:cs="Times New Roman"/>
        </w:rPr>
        <w:t>stanowi końcow</w:t>
      </w:r>
      <w:r w:rsidR="008A4C93" w:rsidRPr="00474B89">
        <w:rPr>
          <w:rFonts w:ascii="Times New Roman" w:hAnsi="Times New Roman" w:cs="Times New Roman"/>
        </w:rPr>
        <w:t>y etap postępowania poprzedzają</w:t>
      </w:r>
      <w:r w:rsidRPr="00474B89">
        <w:rPr>
          <w:rFonts w:ascii="Times New Roman" w:hAnsi="Times New Roman" w:cs="Times New Roman"/>
        </w:rPr>
        <w:t>cego rozpoczęcie realizacji inwestycji, czyli rozpoczęc</w:t>
      </w:r>
      <w:r w:rsidR="008A4C93" w:rsidRPr="00474B89">
        <w:rPr>
          <w:rFonts w:ascii="Times New Roman" w:hAnsi="Times New Roman" w:cs="Times New Roman"/>
        </w:rPr>
        <w:t>ie budowy. Decyzja ta jest aktem</w:t>
      </w:r>
      <w:r w:rsidRPr="00474B89">
        <w:rPr>
          <w:rFonts w:ascii="Times New Roman" w:hAnsi="Times New Roman" w:cs="Times New Roman"/>
        </w:rPr>
        <w:t xml:space="preserve"> administracyjnym, którego elementy obligatoryjne zostały określone w art. 107 k.p.a fakultatywne (dodatkowe) zaś wynikają z art. 36 ust. 1 </w:t>
      </w:r>
      <w:r w:rsidR="008A4C93" w:rsidRPr="00474B89">
        <w:rPr>
          <w:rFonts w:ascii="Times New Roman" w:hAnsi="Times New Roman" w:cs="Times New Roman"/>
        </w:rPr>
        <w:t>pr. bud., zgodnie z którym w ra</w:t>
      </w:r>
      <w:r w:rsidRPr="00474B89">
        <w:rPr>
          <w:rFonts w:ascii="Times New Roman" w:hAnsi="Times New Roman" w:cs="Times New Roman"/>
        </w:rPr>
        <w:t xml:space="preserve">zie potrzeby w decyzji organ administracji architektoniczno-budowlanej określa np szczególne warunki zabezpieczenia terenu budowy i prowadzenia robót budowlanych szczegółowe wymagania dotyczące nadzoru na budowie czy też czas użytkowania tym czasowych obiektów budowlanych. </w:t>
      </w:r>
    </w:p>
    <w:p w:rsidR="008E52BE" w:rsidRPr="00474B89" w:rsidRDefault="003F00D8" w:rsidP="008A4C93">
      <w:pPr>
        <w:spacing w:line="360" w:lineRule="auto"/>
        <w:ind w:firstLine="708"/>
        <w:jc w:val="both"/>
        <w:rPr>
          <w:rFonts w:ascii="Times New Roman" w:hAnsi="Times New Roman" w:cs="Times New Roman"/>
        </w:rPr>
      </w:pPr>
      <w:r w:rsidRPr="00474B89">
        <w:rPr>
          <w:rFonts w:ascii="Times New Roman" w:hAnsi="Times New Roman" w:cs="Times New Roman"/>
        </w:rPr>
        <w:t>Decyzja ta ma cha</w:t>
      </w:r>
      <w:r w:rsidR="008A4C93" w:rsidRPr="00474B89">
        <w:rPr>
          <w:rFonts w:ascii="Times New Roman" w:hAnsi="Times New Roman" w:cs="Times New Roman"/>
        </w:rPr>
        <w:t>rakter związany, gdyż w przypad</w:t>
      </w:r>
      <w:r w:rsidRPr="00474B89">
        <w:rPr>
          <w:rFonts w:ascii="Times New Roman" w:hAnsi="Times New Roman" w:cs="Times New Roman"/>
        </w:rPr>
        <w:t>ku spełnienia przez inwestora określonych w ustawie wymogów, organ administracj</w:t>
      </w:r>
      <w:r w:rsidR="008E52BE" w:rsidRPr="00474B89">
        <w:rPr>
          <w:rFonts w:ascii="Times New Roman" w:hAnsi="Times New Roman" w:cs="Times New Roman"/>
        </w:rPr>
        <w:t>i</w:t>
      </w:r>
      <w:r w:rsidRPr="00474B89">
        <w:rPr>
          <w:rFonts w:ascii="Times New Roman" w:hAnsi="Times New Roman" w:cs="Times New Roman"/>
        </w:rPr>
        <w:t xml:space="preserve"> architektoniczno-budowlanej nie może odmówić wydania decyzji o pozwoleniu n budowę (art. 35 ust. 4 pr. bud.). Jednocześnie pozwolenie na budowę ma charakte</w:t>
      </w:r>
      <w:r w:rsidR="008A4C93" w:rsidRPr="00474B89">
        <w:rPr>
          <w:rFonts w:ascii="Times New Roman" w:hAnsi="Times New Roman" w:cs="Times New Roman"/>
        </w:rPr>
        <w:t>r</w:t>
      </w:r>
      <w:r w:rsidRPr="00474B89">
        <w:rPr>
          <w:rFonts w:ascii="Times New Roman" w:hAnsi="Times New Roman" w:cs="Times New Roman"/>
        </w:rPr>
        <w:t xml:space="preserve"> konstytutywny, przyznając określonemu podmiot</w:t>
      </w:r>
      <w:r w:rsidR="008A4C93" w:rsidRPr="00474B89">
        <w:rPr>
          <w:rFonts w:ascii="Times New Roman" w:hAnsi="Times New Roman" w:cs="Times New Roman"/>
        </w:rPr>
        <w:t>owi (inwestorowi) uprawnienie do</w:t>
      </w:r>
      <w:r w:rsidRPr="00474B89">
        <w:rPr>
          <w:rFonts w:ascii="Times New Roman" w:hAnsi="Times New Roman" w:cs="Times New Roman"/>
        </w:rPr>
        <w:t xml:space="preserve"> przeprowadzenia danego zamierzenia budowlanego</w:t>
      </w:r>
      <w:r w:rsidR="008A4C93" w:rsidRPr="00474B89">
        <w:rPr>
          <w:rFonts w:ascii="Times New Roman" w:hAnsi="Times New Roman" w:cs="Times New Roman"/>
        </w:rPr>
        <w:t>, wskazując jednocześnie warunki</w:t>
      </w:r>
      <w:r w:rsidRPr="00474B89">
        <w:rPr>
          <w:rFonts w:ascii="Times New Roman" w:hAnsi="Times New Roman" w:cs="Times New Roman"/>
        </w:rPr>
        <w:t xml:space="preserve"> na jakich może skorzystać z tego prawa. </w:t>
      </w:r>
    </w:p>
    <w:p w:rsidR="00E061AC" w:rsidRPr="00474B89" w:rsidRDefault="00E061AC" w:rsidP="008A4C93">
      <w:pPr>
        <w:spacing w:line="360" w:lineRule="auto"/>
        <w:ind w:firstLine="708"/>
        <w:jc w:val="both"/>
        <w:rPr>
          <w:rFonts w:ascii="Times New Roman" w:hAnsi="Times New Roman" w:cs="Times New Roman"/>
        </w:rPr>
      </w:pPr>
    </w:p>
    <w:p w:rsidR="00E061AC" w:rsidRPr="00474B89" w:rsidRDefault="00E061AC" w:rsidP="008A4C93">
      <w:pPr>
        <w:spacing w:line="360" w:lineRule="auto"/>
        <w:ind w:firstLine="708"/>
        <w:jc w:val="both"/>
        <w:rPr>
          <w:rFonts w:ascii="Times New Roman" w:hAnsi="Times New Roman" w:cs="Times New Roman"/>
          <w:b/>
        </w:rPr>
      </w:pPr>
      <w:r w:rsidRPr="00474B89">
        <w:rPr>
          <w:rFonts w:ascii="Times New Roman" w:hAnsi="Times New Roman" w:cs="Times New Roman"/>
          <w:b/>
        </w:rPr>
        <w:t>Postępowanie w sprawie pozwolenia</w:t>
      </w:r>
      <w:r w:rsidR="002E492B">
        <w:rPr>
          <w:rFonts w:ascii="Times New Roman" w:hAnsi="Times New Roman" w:cs="Times New Roman"/>
          <w:b/>
        </w:rPr>
        <w:t xml:space="preserve"> na budowę</w:t>
      </w:r>
    </w:p>
    <w:p w:rsidR="008E52BE" w:rsidRPr="00474B89" w:rsidRDefault="008E52BE" w:rsidP="008A4C93">
      <w:pPr>
        <w:spacing w:line="360" w:lineRule="auto"/>
        <w:ind w:firstLine="708"/>
        <w:jc w:val="both"/>
        <w:rPr>
          <w:rFonts w:ascii="Times New Roman" w:hAnsi="Times New Roman" w:cs="Times New Roman"/>
        </w:rPr>
      </w:pPr>
      <w:r w:rsidRPr="00474B89">
        <w:rPr>
          <w:rFonts w:ascii="Times New Roman" w:hAnsi="Times New Roman" w:cs="Times New Roman"/>
        </w:rPr>
        <w:lastRenderedPageBreak/>
        <w:t xml:space="preserve">Postępowanie w sprawie pozwolenia prowadzone jest na zasadach określonych w k.p.a. z uwzględnieniem jednak szczególnych regulacji procesowych zawartych w pr. bud. (czasami także w innych ustawach, w tym w specustawach).  </w:t>
      </w:r>
    </w:p>
    <w:p w:rsidR="00D2044D" w:rsidRDefault="003F00D8" w:rsidP="008A4C93">
      <w:pPr>
        <w:spacing w:line="360" w:lineRule="auto"/>
        <w:ind w:firstLine="708"/>
        <w:jc w:val="both"/>
        <w:rPr>
          <w:rFonts w:ascii="Times New Roman" w:hAnsi="Times New Roman" w:cs="Times New Roman"/>
        </w:rPr>
      </w:pPr>
      <w:r w:rsidRPr="00474B89">
        <w:rPr>
          <w:rFonts w:ascii="Times New Roman" w:hAnsi="Times New Roman" w:cs="Times New Roman"/>
          <w:b/>
          <w:i/>
        </w:rPr>
        <w:t>Stronami postępowania</w:t>
      </w:r>
      <w:r w:rsidRPr="00474B89">
        <w:rPr>
          <w:rFonts w:ascii="Times New Roman" w:hAnsi="Times New Roman" w:cs="Times New Roman"/>
        </w:rPr>
        <w:t xml:space="preserve"> o wydanie pozwolenia na budowę s</w:t>
      </w:r>
      <w:r w:rsidR="00D2044D" w:rsidRPr="00474B89">
        <w:rPr>
          <w:rFonts w:ascii="Times New Roman" w:hAnsi="Times New Roman" w:cs="Times New Roman"/>
        </w:rPr>
        <w:t>ą</w:t>
      </w:r>
      <w:r w:rsidRPr="00474B89">
        <w:rPr>
          <w:rFonts w:ascii="Times New Roman" w:hAnsi="Times New Roman" w:cs="Times New Roman"/>
        </w:rPr>
        <w:t xml:space="preserve"> zarówno inwestor, jak i właściciele, użytkownicy wieczyści lub zarządcy nieruchomość znajdujących się w obszarze o</w:t>
      </w:r>
      <w:r w:rsidR="00D2044D" w:rsidRPr="00474B89">
        <w:rPr>
          <w:rFonts w:ascii="Times New Roman" w:hAnsi="Times New Roman" w:cs="Times New Roman"/>
        </w:rPr>
        <w:t xml:space="preserve">ddziaływania obiektu (art. 28 ust. 2 pr. bud.). </w:t>
      </w:r>
      <w:r w:rsidRPr="00474B89">
        <w:rPr>
          <w:rFonts w:ascii="Times New Roman" w:hAnsi="Times New Roman" w:cs="Times New Roman"/>
        </w:rPr>
        <w:t xml:space="preserve"> </w:t>
      </w:r>
      <w:r w:rsidR="00D2044D" w:rsidRPr="00474B89">
        <w:rPr>
          <w:rFonts w:ascii="Times New Roman" w:hAnsi="Times New Roman" w:cs="Times New Roman"/>
        </w:rPr>
        <w:t xml:space="preserve">Obszar oddziaływania obiektu, to </w:t>
      </w:r>
      <w:r w:rsidR="008A4C93" w:rsidRPr="00474B89">
        <w:rPr>
          <w:rFonts w:ascii="Times New Roman" w:hAnsi="Times New Roman" w:cs="Times New Roman"/>
        </w:rPr>
        <w:t>teren</w:t>
      </w:r>
      <w:r w:rsidRPr="00474B89">
        <w:rPr>
          <w:rFonts w:ascii="Times New Roman" w:hAnsi="Times New Roman" w:cs="Times New Roman"/>
        </w:rPr>
        <w:t xml:space="preserve"> wyznaczony w otoczeniu obiektu budowlanego na podstawie przepisów odrębnych wprowadzających związane z tym obiektem ograni</w:t>
      </w:r>
      <w:r w:rsidR="008A4C93" w:rsidRPr="00474B89">
        <w:rPr>
          <w:rFonts w:ascii="Times New Roman" w:hAnsi="Times New Roman" w:cs="Times New Roman"/>
        </w:rPr>
        <w:t>czenia w zagospodarowaniu, w tym</w:t>
      </w:r>
      <w:r w:rsidRPr="00474B89">
        <w:rPr>
          <w:rFonts w:ascii="Times New Roman" w:hAnsi="Times New Roman" w:cs="Times New Roman"/>
        </w:rPr>
        <w:t xml:space="preserve"> zabudowy, tego terenu (np. przepisy ustaw o drogach </w:t>
      </w:r>
      <w:r w:rsidR="008A4C93" w:rsidRPr="00474B89">
        <w:rPr>
          <w:rFonts w:ascii="Times New Roman" w:hAnsi="Times New Roman" w:cs="Times New Roman"/>
        </w:rPr>
        <w:t>publicznych, transporcie kolejo</w:t>
      </w:r>
      <w:r w:rsidRPr="00474B89">
        <w:rPr>
          <w:rFonts w:ascii="Times New Roman" w:hAnsi="Times New Roman" w:cs="Times New Roman"/>
        </w:rPr>
        <w:t>wym, ochronie środowiska, ochronie przyrody, prawa wodnego). Stroną postępowani</w:t>
      </w:r>
      <w:r w:rsidR="008A4C93" w:rsidRPr="00474B89">
        <w:rPr>
          <w:rFonts w:ascii="Times New Roman" w:hAnsi="Times New Roman" w:cs="Times New Roman"/>
        </w:rPr>
        <w:t>a</w:t>
      </w:r>
      <w:r w:rsidRPr="00474B89">
        <w:rPr>
          <w:rFonts w:ascii="Times New Roman" w:hAnsi="Times New Roman" w:cs="Times New Roman"/>
        </w:rPr>
        <w:t xml:space="preserve"> może być zatem jedynie ten, komu oddziaływanie zam</w:t>
      </w:r>
      <w:r w:rsidR="008A4C93" w:rsidRPr="00474B89">
        <w:rPr>
          <w:rFonts w:ascii="Times New Roman" w:hAnsi="Times New Roman" w:cs="Times New Roman"/>
        </w:rPr>
        <w:t>ierzonej inwestycji może ograni</w:t>
      </w:r>
      <w:r w:rsidRPr="00474B89">
        <w:rPr>
          <w:rFonts w:ascii="Times New Roman" w:hAnsi="Times New Roman" w:cs="Times New Roman"/>
        </w:rPr>
        <w:t>czyć prawo do zgodnego z prawem zagospodarowania jego nieruchomości. Oznacza t</w:t>
      </w:r>
      <w:r w:rsidR="00D2044D" w:rsidRPr="00474B89">
        <w:rPr>
          <w:rFonts w:ascii="Times New Roman" w:hAnsi="Times New Roman" w:cs="Times New Roman"/>
        </w:rPr>
        <w:t>o</w:t>
      </w:r>
      <w:r w:rsidRPr="00474B89">
        <w:rPr>
          <w:rFonts w:ascii="Times New Roman" w:hAnsi="Times New Roman" w:cs="Times New Roman"/>
        </w:rPr>
        <w:t xml:space="preserve"> równocześnie, że pozwolenie na budowę stanowi akt wyw</w:t>
      </w:r>
      <w:r w:rsidR="008A4C93" w:rsidRPr="00474B89">
        <w:rPr>
          <w:rFonts w:ascii="Times New Roman" w:hAnsi="Times New Roman" w:cs="Times New Roman"/>
        </w:rPr>
        <w:t xml:space="preserve">ołujący skutki również w sferze </w:t>
      </w:r>
      <w:r w:rsidRPr="00474B89">
        <w:rPr>
          <w:rFonts w:ascii="Times New Roman" w:hAnsi="Times New Roman" w:cs="Times New Roman"/>
        </w:rPr>
        <w:t>praw osób trzecich, gdyż oddziałuje obciążająco na</w:t>
      </w:r>
      <w:r w:rsidR="00D2044D" w:rsidRPr="00474B89">
        <w:rPr>
          <w:rFonts w:ascii="Times New Roman" w:hAnsi="Times New Roman" w:cs="Times New Roman"/>
        </w:rPr>
        <w:t xml:space="preserve"> prawa sąsiadów nieruchomości, na</w:t>
      </w:r>
      <w:r w:rsidRPr="00474B89">
        <w:rPr>
          <w:rFonts w:ascii="Times New Roman" w:hAnsi="Times New Roman" w:cs="Times New Roman"/>
        </w:rPr>
        <w:t xml:space="preserve"> której ma zostać zrealizowane zamierzenie budowlane. </w:t>
      </w:r>
    </w:p>
    <w:p w:rsidR="002E492B" w:rsidRPr="002E492B" w:rsidRDefault="002E492B" w:rsidP="008A4C93">
      <w:pPr>
        <w:spacing w:line="360" w:lineRule="auto"/>
        <w:ind w:firstLine="708"/>
        <w:jc w:val="both"/>
        <w:rPr>
          <w:rFonts w:ascii="Times New Roman" w:hAnsi="Times New Roman" w:cs="Times New Roman"/>
          <w:b/>
          <w:i/>
        </w:rPr>
      </w:pPr>
      <w:r w:rsidRPr="002E492B">
        <w:rPr>
          <w:rFonts w:ascii="Times New Roman" w:hAnsi="Times New Roman" w:cs="Times New Roman"/>
          <w:b/>
          <w:i/>
        </w:rPr>
        <w:t>W praktyce orzeczniczej pojęcie strony postępowania dotyczącego pozwolenia budowlanego traktowane jest szerzej, aniżeli mogłoby to wynikać z art. 28 ust. 2 pr. bud. Jako strony traktuje się wszystkich właścicieli (użytkowników wieczystych, zarządzających nieruchomościami)  działek sąsiednich (niekoniecznie bezpośrednio sąsiadujących z terenem inwestycji) jeśli w jakikolwiek sposób inwestycja mogłaby ograniczyć ich uprawnienia „właścicielskie”</w:t>
      </w:r>
      <w:r>
        <w:rPr>
          <w:rFonts w:ascii="Times New Roman" w:hAnsi="Times New Roman" w:cs="Times New Roman"/>
          <w:b/>
          <w:i/>
        </w:rPr>
        <w:t xml:space="preserve"> </w:t>
      </w:r>
      <w:r w:rsidRPr="002E492B">
        <w:rPr>
          <w:rFonts w:ascii="Times New Roman" w:hAnsi="Times New Roman" w:cs="Times New Roman"/>
          <w:b/>
          <w:i/>
        </w:rPr>
        <w:t xml:space="preserve">.  </w:t>
      </w:r>
    </w:p>
    <w:p w:rsidR="00D2044D" w:rsidRPr="00474B89" w:rsidRDefault="003F00D8" w:rsidP="00D2044D">
      <w:pPr>
        <w:spacing w:line="360" w:lineRule="auto"/>
        <w:ind w:firstLine="708"/>
        <w:jc w:val="both"/>
        <w:rPr>
          <w:rFonts w:ascii="Times New Roman" w:hAnsi="Times New Roman" w:cs="Times New Roman"/>
        </w:rPr>
      </w:pPr>
      <w:r w:rsidRPr="00474B89">
        <w:rPr>
          <w:rFonts w:ascii="Times New Roman" w:hAnsi="Times New Roman" w:cs="Times New Roman"/>
          <w:b/>
          <w:i/>
        </w:rPr>
        <w:t>Rozpoczęcie robót budowlanyc</w:t>
      </w:r>
      <w:r w:rsidR="008A4C93" w:rsidRPr="00474B89">
        <w:rPr>
          <w:rFonts w:ascii="Times New Roman" w:hAnsi="Times New Roman" w:cs="Times New Roman"/>
          <w:b/>
          <w:i/>
        </w:rPr>
        <w:t>h</w:t>
      </w:r>
      <w:r w:rsidRPr="00474B89">
        <w:rPr>
          <w:rFonts w:ascii="Times New Roman" w:hAnsi="Times New Roman" w:cs="Times New Roman"/>
        </w:rPr>
        <w:t xml:space="preserve"> może przy tym nastąpić dopiero po uzyskaniu pr</w:t>
      </w:r>
      <w:r w:rsidR="00D2044D" w:rsidRPr="00474B89">
        <w:rPr>
          <w:rFonts w:ascii="Times New Roman" w:hAnsi="Times New Roman" w:cs="Times New Roman"/>
        </w:rPr>
        <w:t>zez decyzję o pozwoleniu na budo</w:t>
      </w:r>
      <w:r w:rsidRPr="00474B89">
        <w:rPr>
          <w:rFonts w:ascii="Times New Roman" w:hAnsi="Times New Roman" w:cs="Times New Roman"/>
        </w:rPr>
        <w:t>w</w:t>
      </w:r>
      <w:r w:rsidR="00D2044D" w:rsidRPr="00474B89">
        <w:rPr>
          <w:rFonts w:ascii="Times New Roman" w:hAnsi="Times New Roman" w:cs="Times New Roman"/>
        </w:rPr>
        <w:t>ę, przy czym obecnie ( od 2015 r.) nie jest wymagane, aby była ona ostateczna.</w:t>
      </w:r>
      <w:r w:rsidRPr="00474B89">
        <w:rPr>
          <w:rFonts w:ascii="Times New Roman" w:hAnsi="Times New Roman" w:cs="Times New Roman"/>
        </w:rPr>
        <w:t xml:space="preserve"> </w:t>
      </w:r>
      <w:r w:rsidR="00D2044D" w:rsidRPr="00474B89">
        <w:rPr>
          <w:rFonts w:ascii="Times New Roman" w:hAnsi="Times New Roman" w:cs="Times New Roman"/>
        </w:rPr>
        <w:t xml:space="preserve">W praktyce, ze względu na ryzyko jakie wiąże się jednak z przystąpieniem do budowy na podstawie nieostatecznej decyzji inwestor czeka na ten moment. </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Pozwolenie na budowę dotyczy całego zamierzenia budowlanego. W przypadku zamierzenia budowlanego obejmującego więcej niż jeden obiekt, pozwolenie na budowę może, na wniosek inwestora, dotyczyć wybranych obiektów lub zespołu obiektów, mogących samodzielnie funkcjonować zgodnie z przeznaczeniem. Jeżeli pozwolenie na budowę dotyczy wybranych obiektów lub zespołu obiektów, inwestor jest obowiązany przedstawić projekt zagospodarowania działki lub terenu, o którym mowa w art. 34 ust. 3 pkt 1, dla całego zamierzenia budowlanego.</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 xml:space="preserve">Do </w:t>
      </w:r>
      <w:r w:rsidRPr="00474B89">
        <w:rPr>
          <w:rFonts w:ascii="Times New Roman" w:hAnsi="Times New Roman" w:cs="Times New Roman"/>
          <w:b/>
        </w:rPr>
        <w:t>wniosku o pozwolenie</w:t>
      </w:r>
      <w:r w:rsidRPr="00474B89">
        <w:rPr>
          <w:rFonts w:ascii="Times New Roman" w:hAnsi="Times New Roman" w:cs="Times New Roman"/>
        </w:rPr>
        <w:t xml:space="preserve"> na budowę należy dołączyć:</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 xml:space="preserve">1) </w:t>
      </w:r>
      <w:r w:rsidRPr="00474B89">
        <w:rPr>
          <w:rFonts w:ascii="Times New Roman" w:hAnsi="Times New Roman" w:cs="Times New Roman"/>
          <w:b/>
          <w:i/>
        </w:rPr>
        <w:t>cztery egzemplarze projektu budowlanego</w:t>
      </w:r>
      <w:r w:rsidRPr="00474B89">
        <w:rPr>
          <w:rFonts w:ascii="Times New Roman" w:hAnsi="Times New Roman" w:cs="Times New Roman"/>
        </w:rPr>
        <w:t xml:space="preserve"> wraz z </w:t>
      </w:r>
      <w:r w:rsidRPr="00474B89">
        <w:rPr>
          <w:rFonts w:ascii="Times New Roman" w:hAnsi="Times New Roman" w:cs="Times New Roman"/>
          <w:b/>
          <w:i/>
        </w:rPr>
        <w:t>opiniami</w:t>
      </w:r>
      <w:r w:rsidRPr="00474B89">
        <w:rPr>
          <w:rFonts w:ascii="Times New Roman" w:hAnsi="Times New Roman" w:cs="Times New Roman"/>
        </w:rPr>
        <w:t xml:space="preserve">, </w:t>
      </w:r>
      <w:r w:rsidRPr="00474B89">
        <w:rPr>
          <w:rFonts w:ascii="Times New Roman" w:hAnsi="Times New Roman" w:cs="Times New Roman"/>
          <w:b/>
          <w:i/>
        </w:rPr>
        <w:t>uzgodnieniami</w:t>
      </w:r>
      <w:r w:rsidRPr="00474B89">
        <w:rPr>
          <w:rFonts w:ascii="Times New Roman" w:hAnsi="Times New Roman" w:cs="Times New Roman"/>
        </w:rPr>
        <w:t xml:space="preserve">, </w:t>
      </w:r>
      <w:r w:rsidRPr="00474B89">
        <w:rPr>
          <w:rFonts w:ascii="Times New Roman" w:hAnsi="Times New Roman" w:cs="Times New Roman"/>
          <w:b/>
          <w:i/>
        </w:rPr>
        <w:lastRenderedPageBreak/>
        <w:t>pozwoleniam</w:t>
      </w:r>
      <w:r w:rsidRPr="00474B89">
        <w:rPr>
          <w:rFonts w:ascii="Times New Roman" w:hAnsi="Times New Roman" w:cs="Times New Roman"/>
        </w:rPr>
        <w:t xml:space="preserve">i i </w:t>
      </w:r>
      <w:r w:rsidRPr="00474B89">
        <w:rPr>
          <w:rFonts w:ascii="Times New Roman" w:hAnsi="Times New Roman" w:cs="Times New Roman"/>
          <w:b/>
          <w:i/>
        </w:rPr>
        <w:t>innymi dokumentami wymaganymi przepisami szczególnymi</w:t>
      </w:r>
      <w:r w:rsidRPr="00474B89">
        <w:rPr>
          <w:rFonts w:ascii="Times New Roman" w:hAnsi="Times New Roman" w:cs="Times New Roman"/>
        </w:rPr>
        <w:t xml:space="preserve"> oraz zaświadczeniem, o którym mowa w art. 12 ust. 7, aktualnym na dzień opracowania projektu; nie dotyczy to uzgodnienia i opiniowania przeprowadzanego w ramach oceny oddziaływania przedsięwzięcia na środowisko albo oceny oddziaływania przedsięwzięcia na obszar Natura 2000;</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 xml:space="preserve">2) </w:t>
      </w:r>
      <w:r w:rsidRPr="00474B89">
        <w:rPr>
          <w:rFonts w:ascii="Times New Roman" w:hAnsi="Times New Roman" w:cs="Times New Roman"/>
          <w:b/>
          <w:i/>
        </w:rPr>
        <w:t>oświadczenie o posiadanym prawie do dysponowania nieruchomością na cele budowlane</w:t>
      </w:r>
      <w:r w:rsidRPr="00474B89">
        <w:rPr>
          <w:rFonts w:ascii="Times New Roman" w:hAnsi="Times New Roman" w:cs="Times New Roman"/>
        </w:rPr>
        <w:t xml:space="preserve"> (nie jest wymagany tytuł własności: tytuł prawny może  wynikać także z użytkowania wieczystego, zarządu, ograniczonego prawa rzeczowego albo stosunku zobowiązaniowego, przewidującego uprawnienia do wykonywania robót budowlanych – art. 3 pkt. 11 pr. bud.);</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 xml:space="preserve">3) </w:t>
      </w:r>
      <w:r w:rsidRPr="00474B89">
        <w:rPr>
          <w:rFonts w:ascii="Times New Roman" w:hAnsi="Times New Roman" w:cs="Times New Roman"/>
          <w:b/>
          <w:i/>
        </w:rPr>
        <w:t>decyzję o warunkach zabudowy i zagospodarowania teren</w:t>
      </w:r>
      <w:r w:rsidRPr="00474B89">
        <w:rPr>
          <w:rFonts w:ascii="Times New Roman" w:hAnsi="Times New Roman" w:cs="Times New Roman"/>
        </w:rPr>
        <w:t>u, jeżeli jest ona wymagana zgodnie z przepisami o planowaniu i zagospodarowaniu przestrzennym (chodzi o przypadki braku mpzp; jeśli taki plan jest, to nie wydaje się decyzji lokalizacyjnej, a pozwolenie wydawane jest na podstawie postanowień planu).</w:t>
      </w:r>
    </w:p>
    <w:p w:rsidR="00612938" w:rsidRPr="00474B89" w:rsidRDefault="008A4C93" w:rsidP="00612938">
      <w:pPr>
        <w:spacing w:line="360" w:lineRule="auto"/>
        <w:ind w:firstLine="708"/>
        <w:jc w:val="both"/>
        <w:rPr>
          <w:rFonts w:ascii="Times New Roman" w:hAnsi="Times New Roman" w:cs="Times New Roman"/>
        </w:rPr>
      </w:pPr>
      <w:r w:rsidRPr="00474B89">
        <w:rPr>
          <w:rFonts w:ascii="Times New Roman" w:hAnsi="Times New Roman" w:cs="Times New Roman"/>
        </w:rPr>
        <w:t xml:space="preserve">Projekt </w:t>
      </w:r>
      <w:r w:rsidR="00612938" w:rsidRPr="00474B89">
        <w:rPr>
          <w:rFonts w:ascii="Times New Roman" w:hAnsi="Times New Roman" w:cs="Times New Roman"/>
        </w:rPr>
        <w:t>budowlany powinien</w:t>
      </w:r>
      <w:r w:rsidR="00612938" w:rsidRPr="00474B89">
        <w:rPr>
          <w:rFonts w:ascii="Times New Roman" w:hAnsi="Times New Roman" w:cs="Times New Roman"/>
        </w:rPr>
        <w:tab/>
        <w:t>zawierać w każdym przypadku:</w:t>
      </w:r>
    </w:p>
    <w:p w:rsidR="00612938" w:rsidRPr="00474B89" w:rsidRDefault="00E061AC" w:rsidP="00612938">
      <w:pPr>
        <w:spacing w:line="360" w:lineRule="auto"/>
        <w:ind w:firstLine="708"/>
        <w:jc w:val="both"/>
        <w:rPr>
          <w:rFonts w:ascii="Times New Roman" w:hAnsi="Times New Roman" w:cs="Times New Roman"/>
        </w:rPr>
      </w:pPr>
      <w:r w:rsidRPr="00474B89">
        <w:rPr>
          <w:rFonts w:ascii="Times New Roman" w:hAnsi="Times New Roman" w:cs="Times New Roman"/>
        </w:rPr>
        <w:t xml:space="preserve">1) </w:t>
      </w:r>
      <w:r w:rsidR="00612938" w:rsidRPr="00474B89">
        <w:rPr>
          <w:rFonts w:ascii="Times New Roman" w:hAnsi="Times New Roman" w:cs="Times New Roman"/>
          <w:b/>
          <w:i/>
        </w:rPr>
        <w:t>projekt zagospodarowania działki</w:t>
      </w:r>
      <w:r w:rsidR="00612938" w:rsidRPr="00474B89">
        <w:rPr>
          <w:rFonts w:ascii="Times New Roman" w:hAnsi="Times New Roman" w:cs="Times New Roman"/>
        </w:rPr>
        <w:t xml:space="preserve"> lub terenu, sporządzony na aktualnej mapie, obejmujący: określenie granic działki lub terenu, usytuowanie, obrys i układy istniejących i projektowanych obiektów budowlanych, sieci uzbrojenia terenu, sposób odprowadzania lub oczyszczania ścieków, układ komunikacyjny i układ zieleni, ze wskazaniem charakterystycznych elementów, wymiarów, rzędnych i wzajemnych odległości obiektów, w nawiązaniu do istniejącej i projektowanej zabudowy terenów sąsiednich;</w:t>
      </w:r>
    </w:p>
    <w:p w:rsidR="00612938" w:rsidRPr="00474B89" w:rsidRDefault="00E061AC" w:rsidP="00612938">
      <w:pPr>
        <w:spacing w:line="360" w:lineRule="auto"/>
        <w:ind w:firstLine="708"/>
        <w:jc w:val="both"/>
        <w:rPr>
          <w:rFonts w:ascii="Times New Roman" w:hAnsi="Times New Roman" w:cs="Times New Roman"/>
        </w:rPr>
      </w:pPr>
      <w:r w:rsidRPr="00474B89">
        <w:rPr>
          <w:rFonts w:ascii="Times New Roman" w:hAnsi="Times New Roman" w:cs="Times New Roman"/>
        </w:rPr>
        <w:t xml:space="preserve">2) </w:t>
      </w:r>
      <w:r w:rsidR="00612938" w:rsidRPr="00474B89">
        <w:rPr>
          <w:rFonts w:ascii="Times New Roman" w:hAnsi="Times New Roman" w:cs="Times New Roman"/>
          <w:b/>
          <w:i/>
        </w:rPr>
        <w:t>projekt architektoniczno-budowlany</w:t>
      </w:r>
      <w:r w:rsidR="00612938" w:rsidRPr="00474B89">
        <w:rPr>
          <w:rFonts w:ascii="Times New Roman" w:hAnsi="Times New Roman" w:cs="Times New Roman"/>
        </w:rPr>
        <w:t xml:space="preserve"> określający funkcję, formę i konstrukcję obiektu budowlanego, jego charakterystykę energetyczną i ekologiczną oraz proponowane niezbędne rozwiązania techniczne, a także materiałowe, ukazujące zasady nawiązania do otoczenia, a w stosunku do obiektów budowlanych, o których mowa w art. 5 ust. 1 pkt 4 - również opis dostępności dla osób niepełnosprawnych, o których mowa w art. 1 Konwencji o prawach osób niepełnosprawnych, sporządzonej w Nowym Jorku dnia 13 grudnia 2006 r., w tym osób starszych;</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3)</w:t>
      </w:r>
      <w:r w:rsidRPr="00474B89">
        <w:rPr>
          <w:rFonts w:ascii="Times New Roman" w:hAnsi="Times New Roman" w:cs="Times New Roman"/>
        </w:rPr>
        <w:tab/>
      </w:r>
      <w:r w:rsidRPr="00474B89">
        <w:rPr>
          <w:rFonts w:ascii="Times New Roman" w:hAnsi="Times New Roman" w:cs="Times New Roman"/>
          <w:b/>
          <w:i/>
        </w:rPr>
        <w:t>informację o obszarze oddziaływania obiektu.</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W zależności od potrzeb projekt powinien zawierać także (m.in.):</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 informację o udziale lokali mieszkalnych, o których mowa w art. 5 ust. 1 pkt 4a - w przypadku budynków mieszkalnych wielorodzinnych;</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t>- w przypadku drogi krajowej lub wojewódzkiej, oświadczenie właściwego zarządcy drogi o możliwości połączenia działki z drogą, zgodnie z przepisami o drogach publicznych;</w:t>
      </w:r>
    </w:p>
    <w:p w:rsidR="00612938" w:rsidRPr="00474B89" w:rsidRDefault="00612938" w:rsidP="00612938">
      <w:pPr>
        <w:spacing w:line="360" w:lineRule="auto"/>
        <w:ind w:firstLine="708"/>
        <w:jc w:val="both"/>
        <w:rPr>
          <w:rFonts w:ascii="Times New Roman" w:hAnsi="Times New Roman" w:cs="Times New Roman"/>
        </w:rPr>
      </w:pPr>
      <w:r w:rsidRPr="00474B89">
        <w:rPr>
          <w:rFonts w:ascii="Times New Roman" w:hAnsi="Times New Roman" w:cs="Times New Roman"/>
        </w:rPr>
        <w:lastRenderedPageBreak/>
        <w:t>- wyniki badań geologiczno-inżynierskich oraz geotechniczne warunki posadowienia obiektów budowlanych.</w:t>
      </w:r>
    </w:p>
    <w:p w:rsidR="00612938" w:rsidRPr="00474B89" w:rsidRDefault="00612938" w:rsidP="00612938">
      <w:pPr>
        <w:spacing w:line="360" w:lineRule="auto"/>
        <w:ind w:firstLine="708"/>
        <w:jc w:val="both"/>
        <w:rPr>
          <w:rFonts w:ascii="Times New Roman" w:hAnsi="Times New Roman" w:cs="Times New Roman"/>
        </w:rPr>
      </w:pPr>
    </w:p>
    <w:p w:rsidR="00760A64" w:rsidRPr="00474B89" w:rsidRDefault="003F00D8" w:rsidP="009D6ACD">
      <w:pPr>
        <w:spacing w:line="360" w:lineRule="auto"/>
        <w:ind w:firstLine="708"/>
        <w:jc w:val="both"/>
        <w:rPr>
          <w:rFonts w:ascii="Times New Roman" w:hAnsi="Times New Roman" w:cs="Times New Roman"/>
        </w:rPr>
      </w:pPr>
      <w:r w:rsidRPr="00474B89">
        <w:rPr>
          <w:rFonts w:ascii="Times New Roman" w:hAnsi="Times New Roman" w:cs="Times New Roman"/>
        </w:rPr>
        <w:t xml:space="preserve">Obowiązkiem organu przed wydaniem pozwolenia na </w:t>
      </w:r>
      <w:r w:rsidR="00612938" w:rsidRPr="00474B89">
        <w:rPr>
          <w:rFonts w:ascii="Times New Roman" w:hAnsi="Times New Roman" w:cs="Times New Roman"/>
        </w:rPr>
        <w:t>budowę jest sprawdzenie w szcze</w:t>
      </w:r>
      <w:r w:rsidRPr="00474B89">
        <w:rPr>
          <w:rFonts w:ascii="Times New Roman" w:hAnsi="Times New Roman" w:cs="Times New Roman"/>
        </w:rPr>
        <w:t>gólności: zgodności projektu budowlanego z ustale</w:t>
      </w:r>
      <w:r w:rsidR="00612938" w:rsidRPr="00474B89">
        <w:rPr>
          <w:rFonts w:ascii="Times New Roman" w:hAnsi="Times New Roman" w:cs="Times New Roman"/>
        </w:rPr>
        <w:t>niami miejscowego planu zagospo</w:t>
      </w:r>
      <w:r w:rsidRPr="00474B89">
        <w:rPr>
          <w:rFonts w:ascii="Times New Roman" w:hAnsi="Times New Roman" w:cs="Times New Roman"/>
        </w:rPr>
        <w:t>darowania przestrzennego i innymi aktami prawa m</w:t>
      </w:r>
      <w:r w:rsidR="00612938" w:rsidRPr="00474B89">
        <w:rPr>
          <w:rFonts w:ascii="Times New Roman" w:hAnsi="Times New Roman" w:cs="Times New Roman"/>
        </w:rPr>
        <w:t>iejscowego albo decyzji o warun</w:t>
      </w:r>
      <w:r w:rsidRPr="00474B89">
        <w:rPr>
          <w:rFonts w:ascii="Times New Roman" w:hAnsi="Times New Roman" w:cs="Times New Roman"/>
        </w:rPr>
        <w:t>kach zabudowy i zagospodarowania terenu w przypadku braku miejscowego planu, a także wymaganiami ochrony środowiska, w szczególności określonymi w decyzji o środowiskowych uwarunkowaniach; zgodności projektu zagospodarowania działki lub terenu z przepisami, w tym techniczno-budowl</w:t>
      </w:r>
      <w:r w:rsidR="00612938" w:rsidRPr="00474B89">
        <w:rPr>
          <w:rFonts w:ascii="Times New Roman" w:hAnsi="Times New Roman" w:cs="Times New Roman"/>
        </w:rPr>
        <w:t>anymi; kompletności projektu bu</w:t>
      </w:r>
      <w:r w:rsidRPr="00474B89">
        <w:rPr>
          <w:rFonts w:ascii="Times New Roman" w:hAnsi="Times New Roman" w:cs="Times New Roman"/>
        </w:rPr>
        <w:t>dowlanego i posiadania wymaganych opinii, uzgodnień, pozwoleń i sprawdzeń oraz informacji dotyczącej bezpieczeństwa i ochrony zdrowia; wykonania - w przypadku obowiązku sprawdzenia projektu, także sprawdzenia proje</w:t>
      </w:r>
      <w:r w:rsidR="00612938" w:rsidRPr="00474B89">
        <w:rPr>
          <w:rFonts w:ascii="Times New Roman" w:hAnsi="Times New Roman" w:cs="Times New Roman"/>
        </w:rPr>
        <w:t>ktu - przez osobę posiada</w:t>
      </w:r>
      <w:r w:rsidRPr="00474B89">
        <w:rPr>
          <w:rFonts w:ascii="Times New Roman" w:hAnsi="Times New Roman" w:cs="Times New Roman"/>
        </w:rPr>
        <w:t>jącą wymagane uprawnienia budowlane</w:t>
      </w:r>
      <w:r w:rsidR="00612938" w:rsidRPr="00474B89">
        <w:rPr>
          <w:rFonts w:ascii="Times New Roman" w:hAnsi="Times New Roman" w:cs="Times New Roman"/>
        </w:rPr>
        <w:t xml:space="preserve"> </w:t>
      </w:r>
      <w:r w:rsidR="00612938" w:rsidRPr="00474B89">
        <w:rPr>
          <w:rFonts w:ascii="Times New Roman" w:hAnsi="Times New Roman" w:cs="Times New Roman"/>
          <w:i/>
        </w:rPr>
        <w:t>( uwaga: odpowiedzialność za sam projekt ponosi uprawniony projektant,</w:t>
      </w:r>
      <w:r w:rsidR="00760A64" w:rsidRPr="00474B89">
        <w:rPr>
          <w:rFonts w:ascii="Times New Roman" w:hAnsi="Times New Roman" w:cs="Times New Roman"/>
          <w:i/>
        </w:rPr>
        <w:t xml:space="preserve"> natomiast nie zwalnia to starost</w:t>
      </w:r>
      <w:r w:rsidR="00612938" w:rsidRPr="00474B89">
        <w:rPr>
          <w:rFonts w:ascii="Times New Roman" w:hAnsi="Times New Roman" w:cs="Times New Roman"/>
          <w:i/>
        </w:rPr>
        <w:t>y</w:t>
      </w:r>
      <w:r w:rsidR="00760A64" w:rsidRPr="00474B89">
        <w:rPr>
          <w:rFonts w:ascii="Times New Roman" w:hAnsi="Times New Roman" w:cs="Times New Roman"/>
          <w:i/>
        </w:rPr>
        <w:t xml:space="preserve"> z oceny tego projektu)</w:t>
      </w:r>
      <w:r w:rsidRPr="00474B89">
        <w:rPr>
          <w:rFonts w:ascii="Times New Roman" w:hAnsi="Times New Roman" w:cs="Times New Roman"/>
          <w:i/>
        </w:rPr>
        <w:t>.</w:t>
      </w:r>
      <w:r w:rsidRPr="00474B89">
        <w:rPr>
          <w:rFonts w:ascii="Times New Roman" w:hAnsi="Times New Roman" w:cs="Times New Roman"/>
        </w:rPr>
        <w:t xml:space="preserve"> </w:t>
      </w:r>
    </w:p>
    <w:p w:rsidR="003F00D8" w:rsidRPr="00474B89" w:rsidRDefault="003F00D8" w:rsidP="009D6ACD">
      <w:pPr>
        <w:spacing w:line="360" w:lineRule="auto"/>
        <w:ind w:firstLine="708"/>
        <w:jc w:val="both"/>
        <w:rPr>
          <w:rFonts w:ascii="Times New Roman" w:hAnsi="Times New Roman" w:cs="Times New Roman"/>
        </w:rPr>
      </w:pPr>
      <w:r w:rsidRPr="00474B89">
        <w:rPr>
          <w:rFonts w:ascii="Times New Roman" w:hAnsi="Times New Roman" w:cs="Times New Roman"/>
        </w:rPr>
        <w:t>W razie stwierdzenia naruszeń powyższych wymogów, właściwy organ nakłada postanowieniem obowiązek usunięcia wskazanych nieprawidłowości, określając termin ich usunięcia, a po jego bezskutecznym upływie j wydaje decyz</w:t>
      </w:r>
      <w:r w:rsidR="00760A64" w:rsidRPr="00474B89">
        <w:rPr>
          <w:rFonts w:ascii="Times New Roman" w:hAnsi="Times New Roman" w:cs="Times New Roman"/>
        </w:rPr>
        <w:t>ję o odmowie zatwierdzenia proj</w:t>
      </w:r>
      <w:r w:rsidRPr="00474B89">
        <w:rPr>
          <w:rFonts w:ascii="Times New Roman" w:hAnsi="Times New Roman" w:cs="Times New Roman"/>
        </w:rPr>
        <w:t>ektu i udzielenia pozwolenia na budowę. Organ ma 65 dni na wydanie decyzji, a w zakresie realizacji inwestycji kolejowej - 45 dni od dnia złożenia wniosku o wydanie takiej decyzji, niedochowanie zaś tego terminu skutkuje wymierzeniem przez organ wyższego stopnia, w drodze postanowienia, na które przysługuje zażalenie, kary stanowiącej dochód budżetu państwa, wymierzanej w wysokości 500 zł za każdy dzień zwłoki.</w:t>
      </w:r>
    </w:p>
    <w:p w:rsidR="009D6ACD" w:rsidRPr="00474B89" w:rsidRDefault="003F00D8" w:rsidP="009D6ACD">
      <w:pPr>
        <w:spacing w:line="360" w:lineRule="auto"/>
        <w:ind w:firstLine="708"/>
        <w:jc w:val="both"/>
        <w:rPr>
          <w:rFonts w:ascii="Times New Roman" w:hAnsi="Times New Roman" w:cs="Times New Roman"/>
        </w:rPr>
      </w:pPr>
      <w:r w:rsidRPr="00474B89">
        <w:rPr>
          <w:rFonts w:ascii="Times New Roman" w:hAnsi="Times New Roman" w:cs="Times New Roman"/>
        </w:rPr>
        <w:t>Decyzja o pozwoleniu na budowę nie może zostać wydana w przypadku rozpoczęcia robót budowlanych przed uzyskaniem ostatecznej decyzji o pozwoleniu na budowę oraz w przypadku gdy na terenie, którego dotyczy projekt zagospodarowania działki lub terenu, znajduje się obiekt budowlany, w stosunku do którego orzeczono nakaz rozbiórki (art. 32 ust. 4a i art. 35 ust. 5 pr. bud.).</w:t>
      </w:r>
    </w:p>
    <w:p w:rsidR="00E061AC" w:rsidRPr="00474B89" w:rsidRDefault="00E061AC" w:rsidP="009D6ACD">
      <w:pPr>
        <w:spacing w:line="360" w:lineRule="auto"/>
        <w:ind w:firstLine="708"/>
        <w:jc w:val="both"/>
        <w:rPr>
          <w:rFonts w:ascii="Times New Roman" w:hAnsi="Times New Roman" w:cs="Times New Roman"/>
        </w:rPr>
      </w:pPr>
    </w:p>
    <w:p w:rsidR="00E061AC" w:rsidRPr="00474B89" w:rsidRDefault="00E061AC" w:rsidP="009D6ACD">
      <w:pPr>
        <w:spacing w:line="360" w:lineRule="auto"/>
        <w:ind w:firstLine="708"/>
        <w:jc w:val="both"/>
        <w:rPr>
          <w:rFonts w:ascii="Times New Roman" w:hAnsi="Times New Roman" w:cs="Times New Roman"/>
          <w:b/>
        </w:rPr>
      </w:pPr>
      <w:r w:rsidRPr="00474B89">
        <w:rPr>
          <w:rFonts w:ascii="Times New Roman" w:hAnsi="Times New Roman" w:cs="Times New Roman"/>
          <w:b/>
        </w:rPr>
        <w:t>Istotne odstąpienie od zatwierdzonego projektu budowlanego</w:t>
      </w:r>
    </w:p>
    <w:p w:rsidR="003F00D8" w:rsidRPr="00474B89" w:rsidRDefault="003F00D8" w:rsidP="009D6ACD">
      <w:pPr>
        <w:spacing w:line="360" w:lineRule="auto"/>
        <w:ind w:firstLine="708"/>
        <w:jc w:val="both"/>
        <w:rPr>
          <w:rFonts w:ascii="Times New Roman" w:hAnsi="Times New Roman" w:cs="Times New Roman"/>
        </w:rPr>
      </w:pPr>
      <w:r w:rsidRPr="00474B89">
        <w:rPr>
          <w:rFonts w:ascii="Times New Roman" w:hAnsi="Times New Roman" w:cs="Times New Roman"/>
        </w:rPr>
        <w:t>Istotne odstąpienie od zatwierdzonego projektu budowlanego lub innych warunków pozwolenia na budowę jest dopuszczalne jedynie po uzyskaniu decyzji o zmianie pozwolenia na budowę, przy czym kwalifikacji zamierzonego odstąpienia dokonuje projektant. Istotne odstąpienie od zatwierdzonego projektu budowlanego lub innych warunków pozwo</w:t>
      </w:r>
      <w:r w:rsidR="00760A64" w:rsidRPr="00474B89">
        <w:rPr>
          <w:rFonts w:ascii="Times New Roman" w:hAnsi="Times New Roman" w:cs="Times New Roman"/>
        </w:rPr>
        <w:t xml:space="preserve">lenia na </w:t>
      </w:r>
      <w:r w:rsidR="00760A64" w:rsidRPr="00474B89">
        <w:rPr>
          <w:rFonts w:ascii="Times New Roman" w:hAnsi="Times New Roman" w:cs="Times New Roman"/>
        </w:rPr>
        <w:lastRenderedPageBreak/>
        <w:t>budowę dotyczy przykła</w:t>
      </w:r>
      <w:r w:rsidRPr="00474B89">
        <w:rPr>
          <w:rFonts w:ascii="Times New Roman" w:hAnsi="Times New Roman" w:cs="Times New Roman"/>
        </w:rPr>
        <w:t>dowo zmian w zakresie (art. 36a pr. bud.):</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1) </w:t>
      </w:r>
      <w:r w:rsidR="003F00D8" w:rsidRPr="00474B89">
        <w:rPr>
          <w:rFonts w:ascii="Times New Roman" w:hAnsi="Times New Roman" w:cs="Times New Roman"/>
        </w:rPr>
        <w:t>projektu zagospodarowania działki lub teren</w:t>
      </w:r>
      <w:r w:rsidRPr="00474B89">
        <w:rPr>
          <w:rFonts w:ascii="Times New Roman" w:hAnsi="Times New Roman" w:cs="Times New Roman"/>
        </w:rPr>
        <w:t>u, z wyjątkiem urządzeń budowla</w:t>
      </w:r>
      <w:r w:rsidR="003F00D8" w:rsidRPr="00474B89">
        <w:rPr>
          <w:rFonts w:ascii="Times New Roman" w:hAnsi="Times New Roman" w:cs="Times New Roman"/>
        </w:rPr>
        <w:t xml:space="preserve">nych oraz obiektów małej architektury; </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2) </w:t>
      </w:r>
      <w:r w:rsidR="003F00D8" w:rsidRPr="00474B89">
        <w:rPr>
          <w:rFonts w:ascii="Times New Roman" w:hAnsi="Times New Roman" w:cs="Times New Roman"/>
        </w:rPr>
        <w:t>charakterystycznych parametrów obiektu budowlanego: kubatury powierzchni zabudowy, wysokości, długości, szerokości i liczby kondygnacji obiektu budow¬lanego, chyba że nie przekracza 2% wysokości, szerokości lub długości obiektu budowlanego określonych w projekcie budowlanym, nie zwiększa obsza</w:t>
      </w:r>
      <w:r w:rsidRPr="00474B89">
        <w:rPr>
          <w:rFonts w:ascii="Times New Roman" w:hAnsi="Times New Roman" w:cs="Times New Roman"/>
        </w:rPr>
        <w:t>ru od</w:t>
      </w:r>
      <w:r w:rsidR="003F00D8" w:rsidRPr="00474B89">
        <w:rPr>
          <w:rFonts w:ascii="Times New Roman" w:hAnsi="Times New Roman" w:cs="Times New Roman"/>
        </w:rPr>
        <w:t>działywania obiektu (art. 36a ust. 5a pkt 2) i nie narusza przepisów techniczno- -budowlanych;</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3) </w:t>
      </w:r>
      <w:r w:rsidR="003F00D8" w:rsidRPr="00474B89">
        <w:rPr>
          <w:rFonts w:ascii="Times New Roman" w:hAnsi="Times New Roman" w:cs="Times New Roman"/>
        </w:rPr>
        <w:t>zmiany zamierzonego sposobu użytkowania ob</w:t>
      </w:r>
      <w:r w:rsidRPr="00474B89">
        <w:rPr>
          <w:rFonts w:ascii="Times New Roman" w:hAnsi="Times New Roman" w:cs="Times New Roman"/>
        </w:rPr>
        <w:t>iektu budowlanego lub jego częś</w:t>
      </w:r>
      <w:r w:rsidR="003F00D8" w:rsidRPr="00474B89">
        <w:rPr>
          <w:rFonts w:ascii="Times New Roman" w:hAnsi="Times New Roman" w:cs="Times New Roman"/>
        </w:rPr>
        <w:t>ci.</w:t>
      </w:r>
    </w:p>
    <w:p w:rsidR="003F00D8" w:rsidRPr="00474B89" w:rsidRDefault="003F00D8" w:rsidP="00E061AC">
      <w:pPr>
        <w:spacing w:line="360" w:lineRule="auto"/>
        <w:ind w:firstLine="708"/>
        <w:jc w:val="both"/>
        <w:rPr>
          <w:rFonts w:ascii="Times New Roman" w:hAnsi="Times New Roman" w:cs="Times New Roman"/>
        </w:rPr>
      </w:pPr>
      <w:r w:rsidRPr="00474B89">
        <w:rPr>
          <w:rFonts w:ascii="Times New Roman" w:hAnsi="Times New Roman" w:cs="Times New Roman"/>
        </w:rPr>
        <w:t xml:space="preserve">Ponadto </w:t>
      </w:r>
      <w:r w:rsidRPr="00474B89">
        <w:rPr>
          <w:rFonts w:ascii="Times New Roman" w:hAnsi="Times New Roman" w:cs="Times New Roman"/>
          <w:b/>
          <w:i/>
        </w:rPr>
        <w:t>istotne odstąpienie od projektu budowlanego złożonego wraz ze zgłoszeniem</w:t>
      </w:r>
      <w:r w:rsidRPr="00474B89">
        <w:rPr>
          <w:rFonts w:ascii="Times New Roman" w:hAnsi="Times New Roman" w:cs="Times New Roman"/>
        </w:rPr>
        <w:t>:</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1) </w:t>
      </w:r>
      <w:r w:rsidR="003F00D8" w:rsidRPr="00474B89">
        <w:rPr>
          <w:rFonts w:ascii="Times New Roman" w:hAnsi="Times New Roman" w:cs="Times New Roman"/>
        </w:rPr>
        <w:t>budowy dotyczącym:</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a) </w:t>
      </w:r>
      <w:r w:rsidR="003F00D8" w:rsidRPr="00474B89">
        <w:rPr>
          <w:rFonts w:ascii="Times New Roman" w:hAnsi="Times New Roman" w:cs="Times New Roman"/>
        </w:rPr>
        <w:t>wolno stojących budynków mieszkalnych jednorodzinnych, których obszar oddziaływania mieści się w całości na dział</w:t>
      </w:r>
      <w:r w:rsidRPr="00474B89">
        <w:rPr>
          <w:rFonts w:ascii="Times New Roman" w:hAnsi="Times New Roman" w:cs="Times New Roman"/>
        </w:rPr>
        <w:t>ce lub działkach, na których zo</w:t>
      </w:r>
      <w:r w:rsidR="003F00D8" w:rsidRPr="00474B89">
        <w:rPr>
          <w:rFonts w:ascii="Times New Roman" w:hAnsi="Times New Roman" w:cs="Times New Roman"/>
        </w:rPr>
        <w:t>stały zaprojektowane,</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b) </w:t>
      </w:r>
      <w:r w:rsidR="003F00D8" w:rsidRPr="00474B89">
        <w:rPr>
          <w:rFonts w:ascii="Times New Roman" w:hAnsi="Times New Roman" w:cs="Times New Roman"/>
        </w:rPr>
        <w:t>wolno stojących parterowych budynków stacji transfor</w:t>
      </w:r>
      <w:r w:rsidRPr="00474B89">
        <w:rPr>
          <w:rFonts w:ascii="Times New Roman" w:hAnsi="Times New Roman" w:cs="Times New Roman"/>
        </w:rPr>
        <w:t>matorowych i kontene</w:t>
      </w:r>
      <w:r w:rsidR="003F00D8" w:rsidRPr="00474B89">
        <w:rPr>
          <w:rFonts w:ascii="Times New Roman" w:hAnsi="Times New Roman" w:cs="Times New Roman"/>
        </w:rPr>
        <w:t>rowych stacji transformatorowych o powierzchni zabudowy do 35 m2,</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c) </w:t>
      </w:r>
      <w:r w:rsidR="003F00D8" w:rsidRPr="00474B89">
        <w:rPr>
          <w:rFonts w:ascii="Times New Roman" w:hAnsi="Times New Roman" w:cs="Times New Roman"/>
        </w:rPr>
        <w:t>sieci elektroenergetycznych obejmujących napięcie znamionowe nie wyższe niż 1 kV, wodociągowych, kanalizacyjnych, cieplnych, telekomunikacyjnych, gazowych o ciśnieniu roboczym nie wyższym niż 0,5 MPa;</w:t>
      </w:r>
    </w:p>
    <w:p w:rsidR="003F00D8" w:rsidRPr="00474B89" w:rsidRDefault="00E061AC" w:rsidP="003F00D8">
      <w:pPr>
        <w:spacing w:line="360" w:lineRule="auto"/>
        <w:jc w:val="both"/>
        <w:rPr>
          <w:rFonts w:ascii="Times New Roman" w:hAnsi="Times New Roman" w:cs="Times New Roman"/>
        </w:rPr>
      </w:pPr>
      <w:r w:rsidRPr="00474B89">
        <w:rPr>
          <w:rFonts w:ascii="Times New Roman" w:hAnsi="Times New Roman" w:cs="Times New Roman"/>
        </w:rPr>
        <w:t xml:space="preserve">2) </w:t>
      </w:r>
      <w:r w:rsidR="003F00D8" w:rsidRPr="00474B89">
        <w:rPr>
          <w:rFonts w:ascii="Times New Roman" w:hAnsi="Times New Roman" w:cs="Times New Roman"/>
        </w:rPr>
        <w:t xml:space="preserve">przebudowy przegród zewnętrznych oraz </w:t>
      </w:r>
      <w:r w:rsidRPr="00474B89">
        <w:rPr>
          <w:rFonts w:ascii="Times New Roman" w:hAnsi="Times New Roman" w:cs="Times New Roman"/>
        </w:rPr>
        <w:t>elementów konstrukcyjnych budyn</w:t>
      </w:r>
      <w:r w:rsidR="003F00D8" w:rsidRPr="00474B89">
        <w:rPr>
          <w:rFonts w:ascii="Times New Roman" w:hAnsi="Times New Roman" w:cs="Times New Roman"/>
        </w:rPr>
        <w:t>ków mieszkalnych jednorodzinnych, o ile nie</w:t>
      </w:r>
      <w:r w:rsidRPr="00474B89">
        <w:rPr>
          <w:rFonts w:ascii="Times New Roman" w:hAnsi="Times New Roman" w:cs="Times New Roman"/>
        </w:rPr>
        <w:t xml:space="preserve"> prowadzi do zwiększenia dotych</w:t>
      </w:r>
      <w:r w:rsidR="003F00D8" w:rsidRPr="00474B89">
        <w:rPr>
          <w:rFonts w:ascii="Times New Roman" w:hAnsi="Times New Roman" w:cs="Times New Roman"/>
        </w:rPr>
        <w:t>czasowego obszaru oddziaływania tych budynków</w:t>
      </w:r>
    </w:p>
    <w:p w:rsidR="003F00D8" w:rsidRPr="00474B89" w:rsidRDefault="003F00D8" w:rsidP="003F00D8">
      <w:pPr>
        <w:spacing w:line="360" w:lineRule="auto"/>
        <w:jc w:val="both"/>
        <w:rPr>
          <w:rFonts w:ascii="Times New Roman" w:hAnsi="Times New Roman" w:cs="Times New Roman"/>
        </w:rPr>
      </w:pPr>
      <w:r w:rsidRPr="00474B89">
        <w:rPr>
          <w:rFonts w:ascii="Times New Roman" w:hAnsi="Times New Roman" w:cs="Times New Roman"/>
        </w:rPr>
        <w:t>- wobec którego właściwy organ nie wniósł sprzeciwu, jest dopuszczalne jedynie po uzyskaniu decyzji o pozwoleniu na budowę dotyczącej całego zamierzenia budowlanego.</w:t>
      </w:r>
    </w:p>
    <w:p w:rsidR="003F00D8" w:rsidRPr="00474B89" w:rsidRDefault="003F00D8" w:rsidP="009D6ACD">
      <w:pPr>
        <w:spacing w:line="360" w:lineRule="auto"/>
        <w:ind w:firstLine="708"/>
        <w:jc w:val="both"/>
        <w:rPr>
          <w:rFonts w:ascii="Times New Roman" w:hAnsi="Times New Roman" w:cs="Times New Roman"/>
        </w:rPr>
      </w:pPr>
      <w:r w:rsidRPr="00474B89">
        <w:rPr>
          <w:rFonts w:ascii="Times New Roman" w:hAnsi="Times New Roman" w:cs="Times New Roman"/>
        </w:rPr>
        <w:t>W przypadku naruszenia obowiązku uzyskania decyzji o zmianie pozwolenia na budowę właściwy organ uchyla decyzję o pozwoleniu na budowę.</w:t>
      </w:r>
    </w:p>
    <w:p w:rsidR="00E061AC" w:rsidRPr="00474B89" w:rsidRDefault="00E061AC" w:rsidP="009D6ACD">
      <w:pPr>
        <w:spacing w:line="360" w:lineRule="auto"/>
        <w:ind w:firstLine="708"/>
        <w:jc w:val="both"/>
        <w:rPr>
          <w:rFonts w:ascii="Times New Roman" w:hAnsi="Times New Roman" w:cs="Times New Roman"/>
        </w:rPr>
      </w:pPr>
    </w:p>
    <w:p w:rsidR="00E061AC" w:rsidRPr="00474B89" w:rsidRDefault="00E061AC" w:rsidP="009D6ACD">
      <w:pPr>
        <w:spacing w:line="360" w:lineRule="auto"/>
        <w:ind w:firstLine="708"/>
        <w:jc w:val="both"/>
        <w:rPr>
          <w:rFonts w:ascii="Times New Roman" w:hAnsi="Times New Roman" w:cs="Times New Roman"/>
          <w:b/>
        </w:rPr>
      </w:pPr>
      <w:r w:rsidRPr="00474B89">
        <w:rPr>
          <w:rFonts w:ascii="Times New Roman" w:hAnsi="Times New Roman" w:cs="Times New Roman"/>
          <w:b/>
        </w:rPr>
        <w:t xml:space="preserve">Wygaśnięcie pozwolenia na budowę </w:t>
      </w:r>
    </w:p>
    <w:p w:rsidR="00E061AC" w:rsidRPr="00474B89" w:rsidRDefault="00E061AC" w:rsidP="00E061AC">
      <w:pPr>
        <w:spacing w:line="360" w:lineRule="auto"/>
        <w:ind w:firstLine="708"/>
        <w:jc w:val="both"/>
        <w:rPr>
          <w:rFonts w:ascii="Times New Roman" w:hAnsi="Times New Roman" w:cs="Times New Roman"/>
        </w:rPr>
      </w:pPr>
      <w:r w:rsidRPr="00474B89">
        <w:rPr>
          <w:rFonts w:ascii="Times New Roman" w:hAnsi="Times New Roman" w:cs="Times New Roman"/>
        </w:rPr>
        <w:t>Decyzja o pozwoleniu na budowę wygasa, jeżeli budowa nie została rozpoczęta przed upływem 3 lat od dnia, w którym decyzja ta stała się ostateczna lub budowa została przerwana na czas dłuższy niż 3 lata</w:t>
      </w:r>
      <w:r w:rsidRPr="00474B89">
        <w:rPr>
          <w:rFonts w:ascii="Times New Roman" w:hAnsi="Times New Roman" w:cs="Times New Roman"/>
        </w:rPr>
        <w:t xml:space="preserve"> (art. 37 ust. 1 pr. bud.)</w:t>
      </w:r>
      <w:r w:rsidRPr="00474B89">
        <w:rPr>
          <w:rFonts w:ascii="Times New Roman" w:hAnsi="Times New Roman" w:cs="Times New Roman"/>
        </w:rPr>
        <w:t>.</w:t>
      </w:r>
    </w:p>
    <w:p w:rsidR="00E061AC" w:rsidRPr="00474B89" w:rsidRDefault="00E061AC" w:rsidP="00E061AC">
      <w:pPr>
        <w:spacing w:line="360" w:lineRule="auto"/>
        <w:ind w:firstLine="708"/>
        <w:jc w:val="both"/>
        <w:rPr>
          <w:rFonts w:ascii="Times New Roman" w:hAnsi="Times New Roman" w:cs="Times New Roman"/>
        </w:rPr>
      </w:pPr>
      <w:r w:rsidRPr="00474B89">
        <w:rPr>
          <w:rFonts w:ascii="Times New Roman" w:hAnsi="Times New Roman" w:cs="Times New Roman"/>
        </w:rPr>
        <w:t xml:space="preserve">Skutek wygaśnięcia następuje </w:t>
      </w:r>
      <w:r w:rsidR="00340BC6" w:rsidRPr="00474B89">
        <w:rPr>
          <w:rFonts w:ascii="Times New Roman" w:hAnsi="Times New Roman" w:cs="Times New Roman"/>
          <w:i/>
        </w:rPr>
        <w:t>ex lege</w:t>
      </w:r>
      <w:r w:rsidR="00340BC6" w:rsidRPr="00474B89">
        <w:rPr>
          <w:rFonts w:ascii="Times New Roman" w:hAnsi="Times New Roman" w:cs="Times New Roman"/>
        </w:rPr>
        <w:t xml:space="preserve"> </w:t>
      </w:r>
      <w:r w:rsidRPr="00474B89">
        <w:rPr>
          <w:rFonts w:ascii="Times New Roman" w:hAnsi="Times New Roman" w:cs="Times New Roman"/>
        </w:rPr>
        <w:t xml:space="preserve">z upływem 3 lat  </w:t>
      </w:r>
      <w:r w:rsidR="00340BC6" w:rsidRPr="00474B89">
        <w:rPr>
          <w:rFonts w:ascii="Times New Roman" w:hAnsi="Times New Roman" w:cs="Times New Roman"/>
        </w:rPr>
        <w:t xml:space="preserve">i oznacza utratę uprawnień wynikających z pozwolenia (także </w:t>
      </w:r>
      <w:r w:rsidR="00340BC6" w:rsidRPr="00474B89">
        <w:rPr>
          <w:rFonts w:ascii="Times New Roman" w:hAnsi="Times New Roman" w:cs="Times New Roman"/>
          <w:i/>
        </w:rPr>
        <w:t>ex lege)</w:t>
      </w:r>
      <w:r w:rsidR="00340BC6" w:rsidRPr="00474B89">
        <w:rPr>
          <w:rFonts w:ascii="Times New Roman" w:hAnsi="Times New Roman" w:cs="Times New Roman"/>
        </w:rPr>
        <w:t xml:space="preserve">. Wygaśnięcie w oparciu o art. 37 ust. 1 pr. bud. ma  zatem charakter materialny.  Nie zmienia  tego możliwość wydania decyzji stwierdzającej wygaśnięcie pozwolenia na podstawie art. 162 §  1 pkt. 1 </w:t>
      </w:r>
      <w:r w:rsidR="00340BC6" w:rsidRPr="00474B89">
        <w:rPr>
          <w:rFonts w:ascii="Times New Roman" w:hAnsi="Times New Roman" w:cs="Times New Roman"/>
          <w:i/>
        </w:rPr>
        <w:t>in fine</w:t>
      </w:r>
      <w:r w:rsidR="00340BC6" w:rsidRPr="00474B89">
        <w:rPr>
          <w:rFonts w:ascii="Times New Roman" w:hAnsi="Times New Roman" w:cs="Times New Roman"/>
        </w:rPr>
        <w:t xml:space="preserve">  k.p.a., co ma tylko znaczenie </w:t>
      </w:r>
      <w:r w:rsidR="00340BC6" w:rsidRPr="00474B89">
        <w:rPr>
          <w:rFonts w:ascii="Times New Roman" w:hAnsi="Times New Roman" w:cs="Times New Roman"/>
        </w:rPr>
        <w:lastRenderedPageBreak/>
        <w:t>formalne (porządkujące).</w:t>
      </w:r>
    </w:p>
    <w:p w:rsidR="00E061AC" w:rsidRPr="00474B89" w:rsidRDefault="00340BC6" w:rsidP="00E36EED">
      <w:pPr>
        <w:spacing w:line="360" w:lineRule="auto"/>
        <w:ind w:firstLine="708"/>
        <w:jc w:val="both"/>
        <w:rPr>
          <w:rFonts w:ascii="Times New Roman" w:hAnsi="Times New Roman" w:cs="Times New Roman"/>
        </w:rPr>
      </w:pPr>
      <w:r w:rsidRPr="00474B89">
        <w:rPr>
          <w:rFonts w:ascii="Times New Roman" w:hAnsi="Times New Roman" w:cs="Times New Roman"/>
        </w:rPr>
        <w:t>Materialne  zgaśnięcie pozwolenia budowlanego nie oznacza jednak  zupełne usunięcie go z obrotu prawnego.</w:t>
      </w:r>
      <w:r w:rsidR="00E36EED" w:rsidRPr="00474B89">
        <w:rPr>
          <w:rFonts w:ascii="Times New Roman" w:hAnsi="Times New Roman" w:cs="Times New Roman"/>
        </w:rPr>
        <w:t xml:space="preserve"> Może bowiem nastąpić </w:t>
      </w:r>
      <w:r w:rsidRPr="00474B89">
        <w:rPr>
          <w:rFonts w:ascii="Times New Roman" w:hAnsi="Times New Roman" w:cs="Times New Roman"/>
        </w:rPr>
        <w:t xml:space="preserve"> </w:t>
      </w:r>
      <w:r w:rsidR="00E36EED" w:rsidRPr="00474B89">
        <w:rPr>
          <w:rFonts w:ascii="Times New Roman" w:hAnsi="Times New Roman" w:cs="Times New Roman"/>
        </w:rPr>
        <w:t>wznowienie budowy, której pozwolenie to dotyczyło,</w:t>
      </w:r>
      <w:r w:rsidR="00E061AC" w:rsidRPr="00474B89">
        <w:rPr>
          <w:rFonts w:ascii="Times New Roman" w:hAnsi="Times New Roman" w:cs="Times New Roman"/>
        </w:rPr>
        <w:t xml:space="preserve"> po wydaniu decyzji o pozwoleniu na wznowienie robót budowlanych, o której mowa w art. 51 ust. 4.</w:t>
      </w:r>
    </w:p>
    <w:p w:rsidR="00E061AC" w:rsidRPr="00474B89" w:rsidRDefault="00E061AC" w:rsidP="009D6ACD">
      <w:pPr>
        <w:spacing w:line="360" w:lineRule="auto"/>
        <w:ind w:firstLine="708"/>
        <w:jc w:val="both"/>
        <w:rPr>
          <w:rFonts w:ascii="Times New Roman" w:hAnsi="Times New Roman" w:cs="Times New Roman"/>
          <w:b/>
          <w:i/>
        </w:rPr>
      </w:pPr>
      <w:r w:rsidRPr="00474B89">
        <w:rPr>
          <w:rFonts w:ascii="Times New Roman" w:hAnsi="Times New Roman" w:cs="Times New Roman"/>
          <w:b/>
          <w:i/>
        </w:rPr>
        <w:t xml:space="preserve">Przeniesienie uprawnień wynikających z pozwolenia na budowę </w:t>
      </w:r>
    </w:p>
    <w:p w:rsidR="003F00D8" w:rsidRPr="00474B89" w:rsidRDefault="003F00D8" w:rsidP="009D6ACD">
      <w:pPr>
        <w:spacing w:line="360" w:lineRule="auto"/>
        <w:ind w:firstLine="708"/>
        <w:jc w:val="both"/>
        <w:rPr>
          <w:rFonts w:ascii="Times New Roman" w:hAnsi="Times New Roman" w:cs="Times New Roman"/>
        </w:rPr>
      </w:pPr>
      <w:r w:rsidRPr="00474B89">
        <w:rPr>
          <w:rFonts w:ascii="Times New Roman" w:hAnsi="Times New Roman" w:cs="Times New Roman"/>
        </w:rPr>
        <w:t>Organ, który wydał decyzję o pozwoleniu na budowę, ma obowiązek, za zgodą strony, na rzecz której decyzja została wydana, do przeniesienia tej decyzji na rzecz innego podmiotu, jeżeli przyjmuje on wszystkie warunki zawarte w tej decyzji oraz złoży oświadczenie o prawie do dysponowania nieruch</w:t>
      </w:r>
      <w:r w:rsidR="009D6ACD" w:rsidRPr="00474B89">
        <w:rPr>
          <w:rFonts w:ascii="Times New Roman" w:hAnsi="Times New Roman" w:cs="Times New Roman"/>
        </w:rPr>
        <w:t>omością na cele budowlane. Ozna</w:t>
      </w:r>
      <w:r w:rsidRPr="00474B89">
        <w:rPr>
          <w:rFonts w:ascii="Times New Roman" w:hAnsi="Times New Roman" w:cs="Times New Roman"/>
        </w:rPr>
        <w:t>cza to, że pozwolenie na budowę nie jest automatycznie przenoszone na rzecz nowego właściciela nieruchomości, lecz wymaga zarówno jego wniosku, jak i decyzji organu. Prawa i obowiązki wynikające ze zgłoszenia, wobec którego organ nie wniósł sprzeciwu, mogą być także przeniesione na rzecz innej osoby w d</w:t>
      </w:r>
      <w:r w:rsidR="00760A64" w:rsidRPr="00474B89">
        <w:rPr>
          <w:rFonts w:ascii="Times New Roman" w:hAnsi="Times New Roman" w:cs="Times New Roman"/>
        </w:rPr>
        <w:t>rodze decyzji. Stronami w postę</w:t>
      </w:r>
      <w:r w:rsidRPr="00474B89">
        <w:rPr>
          <w:rFonts w:ascii="Times New Roman" w:hAnsi="Times New Roman" w:cs="Times New Roman"/>
        </w:rPr>
        <w:t xml:space="preserve">powaniu o przeniesienie decyzji o pozwoleniu na budowę są jedynie podmioty, między którymi ma być dokonane przeniesienie decyzji (art. 40 pr. bud.). W przypadku gdy budowa nie została rozpoczęta przed upływem trzech lat od dnia, w którym decyzja stała się ostateczna lub budowa została przerwana na czas dłuższy niż trzy lata, decyzja o pozwoleniu na budowę wygasa (art. 37 ust. 1 pr. bud.). </w:t>
      </w:r>
    </w:p>
    <w:p w:rsidR="009D6ACD" w:rsidRPr="00474B89" w:rsidRDefault="009D6ACD" w:rsidP="003F00D8">
      <w:pPr>
        <w:spacing w:line="360" w:lineRule="auto"/>
        <w:jc w:val="both"/>
        <w:rPr>
          <w:rFonts w:ascii="Times New Roman" w:hAnsi="Times New Roman" w:cs="Times New Roman"/>
          <w:b/>
        </w:rPr>
      </w:pPr>
    </w:p>
    <w:p w:rsidR="009D6ACD" w:rsidRPr="00474B89" w:rsidRDefault="009D6ACD" w:rsidP="003F00D8">
      <w:pPr>
        <w:spacing w:line="360" w:lineRule="auto"/>
        <w:jc w:val="both"/>
        <w:rPr>
          <w:rFonts w:ascii="Times New Roman" w:hAnsi="Times New Roman" w:cs="Times New Roman"/>
          <w:b/>
        </w:rPr>
      </w:pPr>
      <w:r w:rsidRPr="00474B89">
        <w:rPr>
          <w:rFonts w:ascii="Times New Roman" w:hAnsi="Times New Roman" w:cs="Times New Roman"/>
          <w:b/>
        </w:rPr>
        <w:t>Zgłoszenie budowy</w:t>
      </w:r>
    </w:p>
    <w:p w:rsidR="00BA454F" w:rsidRPr="00474B89" w:rsidRDefault="00765A57" w:rsidP="003F00D8">
      <w:pPr>
        <w:spacing w:line="360" w:lineRule="auto"/>
        <w:jc w:val="both"/>
        <w:rPr>
          <w:rFonts w:ascii="Times New Roman" w:hAnsi="Times New Roman" w:cs="Times New Roman"/>
        </w:rPr>
      </w:pPr>
      <w:r w:rsidRPr="00474B89">
        <w:rPr>
          <w:rFonts w:ascii="Times New Roman" w:hAnsi="Times New Roman" w:cs="Times New Roman"/>
        </w:rPr>
        <w:tab/>
      </w:r>
    </w:p>
    <w:p w:rsidR="000F6BCD" w:rsidRPr="00474B89" w:rsidRDefault="000F6BCD" w:rsidP="000F6BCD">
      <w:pPr>
        <w:pStyle w:val="Akapitzlist"/>
        <w:numPr>
          <w:ilvl w:val="0"/>
          <w:numId w:val="7"/>
        </w:numPr>
        <w:spacing w:line="360" w:lineRule="auto"/>
        <w:jc w:val="both"/>
        <w:rPr>
          <w:rFonts w:ascii="Times New Roman" w:hAnsi="Times New Roman" w:cs="Times New Roman"/>
          <w:b/>
        </w:rPr>
      </w:pPr>
      <w:r w:rsidRPr="00474B89">
        <w:rPr>
          <w:rFonts w:ascii="Times New Roman" w:hAnsi="Times New Roman" w:cs="Times New Roman"/>
          <w:b/>
        </w:rPr>
        <w:t xml:space="preserve">Zakres stosowania zgłoszenia. </w:t>
      </w:r>
    </w:p>
    <w:p w:rsidR="000F6BCD" w:rsidRPr="00474B89" w:rsidRDefault="000F6BCD" w:rsidP="007D4860">
      <w:pPr>
        <w:spacing w:line="360" w:lineRule="auto"/>
        <w:ind w:firstLine="708"/>
        <w:jc w:val="both"/>
        <w:rPr>
          <w:rFonts w:ascii="Times New Roman" w:hAnsi="Times New Roman" w:cs="Times New Roman"/>
        </w:rPr>
      </w:pPr>
      <w:r w:rsidRPr="00474B89">
        <w:rPr>
          <w:rFonts w:ascii="Times New Roman" w:hAnsi="Times New Roman" w:cs="Times New Roman"/>
        </w:rPr>
        <w:t>Instytucja zgłoszenia znajduje zastosowanie w prawie budowalnym nie tylko do wykonywania robót budowlanych, ale  także do  zmiany sposobu użytkowania obiektu budowlanego lub jego części (art. 71), a także oddawania do użytkowania konkretnie określonych przez ustawodawcę obiektów budowlanych (art. 54).</w:t>
      </w:r>
    </w:p>
    <w:p w:rsidR="00BA454F" w:rsidRPr="00474B89" w:rsidRDefault="00BA454F" w:rsidP="007D4860">
      <w:pPr>
        <w:spacing w:line="360" w:lineRule="auto"/>
        <w:ind w:firstLine="708"/>
        <w:jc w:val="both"/>
        <w:rPr>
          <w:rFonts w:ascii="Times New Roman" w:hAnsi="Times New Roman" w:cs="Times New Roman"/>
        </w:rPr>
      </w:pPr>
      <w:r w:rsidRPr="00474B89">
        <w:rPr>
          <w:rFonts w:ascii="Times New Roman" w:hAnsi="Times New Roman" w:cs="Times New Roman"/>
        </w:rPr>
        <w:t>U podstaw konstrukcji zgłoszenia budowy leży idea, aby inwestor mógł przystąpić do wykonywania  robót budowlanych wymagających ograniczonego nadzoru z punktu</w:t>
      </w:r>
      <w:r w:rsidR="000F6BCD" w:rsidRPr="00474B89">
        <w:rPr>
          <w:rFonts w:ascii="Times New Roman" w:hAnsi="Times New Roman" w:cs="Times New Roman"/>
        </w:rPr>
        <w:t xml:space="preserve"> widzenia interesu publicznego po przejściu pewnej</w:t>
      </w:r>
      <w:r w:rsidRPr="00474B89">
        <w:rPr>
          <w:rFonts w:ascii="Times New Roman" w:hAnsi="Times New Roman" w:cs="Times New Roman"/>
        </w:rPr>
        <w:t xml:space="preserve"> procedury uproszczonej i przyspieszonej</w:t>
      </w:r>
      <w:r w:rsidR="000F6BCD" w:rsidRPr="00474B89">
        <w:rPr>
          <w:rFonts w:ascii="Times New Roman" w:hAnsi="Times New Roman" w:cs="Times New Roman"/>
        </w:rPr>
        <w:t xml:space="preserve"> (w stosunku do procedury regulującej zasady uzyskania pozwolenia na budowę)</w:t>
      </w:r>
      <w:r w:rsidRPr="00474B89">
        <w:rPr>
          <w:rFonts w:ascii="Times New Roman" w:hAnsi="Times New Roman" w:cs="Times New Roman"/>
        </w:rPr>
        <w:t xml:space="preserve">. </w:t>
      </w:r>
      <w:r w:rsidR="000F6BCD" w:rsidRPr="00474B89">
        <w:rPr>
          <w:rFonts w:ascii="Times New Roman" w:hAnsi="Times New Roman" w:cs="Times New Roman"/>
        </w:rPr>
        <w:t>Przede wszystkim,  w</w:t>
      </w:r>
      <w:r w:rsidRPr="00474B89">
        <w:rPr>
          <w:rFonts w:ascii="Times New Roman" w:hAnsi="Times New Roman" w:cs="Times New Roman"/>
        </w:rPr>
        <w:t xml:space="preserve"> postepowaniu zgłoszeniowym nie ma potrzeby akceptacji zgłoszenia robót w formie decyzji administracyjnej właściwego organu (starosty)</w:t>
      </w:r>
      <w:r w:rsidR="000F6BCD" w:rsidRPr="00474B89">
        <w:rPr>
          <w:rFonts w:ascii="Times New Roman" w:hAnsi="Times New Roman" w:cs="Times New Roman"/>
        </w:rPr>
        <w:t xml:space="preserve"> i podejmowania poprzedzających taką decyzję czynności</w:t>
      </w:r>
      <w:r w:rsidRPr="00474B89">
        <w:rPr>
          <w:rFonts w:ascii="Times New Roman" w:hAnsi="Times New Roman" w:cs="Times New Roman"/>
        </w:rPr>
        <w:t>. Wyrazem tego jest</w:t>
      </w:r>
      <w:r w:rsidR="000F6BCD" w:rsidRPr="00474B89">
        <w:rPr>
          <w:rFonts w:ascii="Times New Roman" w:hAnsi="Times New Roman" w:cs="Times New Roman"/>
        </w:rPr>
        <w:t xml:space="preserve"> także</w:t>
      </w:r>
      <w:r w:rsidRPr="00474B89">
        <w:rPr>
          <w:rFonts w:ascii="Times New Roman" w:hAnsi="Times New Roman" w:cs="Times New Roman"/>
        </w:rPr>
        <w:t xml:space="preserve"> krótki, zaledwie 21-dniowy, termin dla organu przyjmującego zgłoszenie do wniesienia w formie decyzji administracyjnej sprzeciwu, i to </w:t>
      </w:r>
      <w:r w:rsidRPr="00474B89">
        <w:rPr>
          <w:rFonts w:ascii="Times New Roman" w:hAnsi="Times New Roman" w:cs="Times New Roman"/>
        </w:rPr>
        <w:lastRenderedPageBreak/>
        <w:t>tylko w razie zaistnienia ściśle określonych w ustawie przesłane</w:t>
      </w:r>
      <w:r w:rsidR="000F6BCD" w:rsidRPr="00474B89">
        <w:rPr>
          <w:rFonts w:ascii="Times New Roman" w:hAnsi="Times New Roman" w:cs="Times New Roman"/>
        </w:rPr>
        <w:t>k</w:t>
      </w:r>
      <w:r w:rsidRPr="00474B89">
        <w:rPr>
          <w:rFonts w:ascii="Times New Roman" w:hAnsi="Times New Roman" w:cs="Times New Roman"/>
        </w:rPr>
        <w:t xml:space="preserve">. </w:t>
      </w:r>
    </w:p>
    <w:p w:rsidR="000F6BCD" w:rsidRPr="00474B89" w:rsidRDefault="00EF6A70" w:rsidP="00EF6A70">
      <w:pPr>
        <w:spacing w:line="360" w:lineRule="auto"/>
        <w:ind w:firstLine="708"/>
        <w:jc w:val="both"/>
        <w:rPr>
          <w:rFonts w:ascii="Times New Roman" w:hAnsi="Times New Roman" w:cs="Times New Roman"/>
        </w:rPr>
      </w:pPr>
      <w:r w:rsidRPr="00474B89">
        <w:rPr>
          <w:rFonts w:ascii="Times New Roman" w:hAnsi="Times New Roman" w:cs="Times New Roman"/>
        </w:rPr>
        <w:t>Obecnie zgłoszenia właściwemu organowi, z zastrzeżeniem art. 29 ust. 1 i 4, wymaga budowa, o której mowa w art. 29 ust. 1 pkt 1–2b, 3, 3a, 9, 11, 12, 14–17, 19, 19a, 20b oraz 28 (według nowego brzmienia art. 30 ust. 1 pkt 1), a także budowa obiektów, o których mowa w art. 29 ust. 1 pkt 6, 10, 13, sytuowanych na obszarze Natura 2000 (według dodanego pkt 1a). W szczególności na podstawie zgłoszenia od 2015 r. dopuszczono możliwość budowy  wolno stojących budynków mieszkalnych jednorodzinnych, których obszar oddziaływania mieści się w całości na działce lub działkach, na których zostały zaprojektowane, wolno stojących parterowych budynków gospodarczych, w tym garaży, altan i przydomowych ganków oraz oranżerii (ogrodów zimowych) o powierzchni zabudowy do 35 m2, z tym, że łączna liczba tych obiektów na działce nie może przekraczać dwóch na każde 500 m2, a także wolno stojących parterowych budynków rekreacji indywidualnej o powierzchni zabudowy do 35 m2, z tym ograniczeniem, że ich liczba nie może być większa niż jeden na każde 500 m2 powierzchni działki. Nie jest też wymagane pozwolenie na budowę, lecz wystarczające jest zgłoszenie wolno stojących parterowych budynków stacji transformatorowych i kontenerowych stacji transformatorowych o powierzchni zabudowy do 35 m2, zbiorników bezodpływowych na nieczystości ciekłe o pojemności do 10 m2, a także zjazdów z dróg wojewódzkich, powiatowych i gminnych. Istotne zmiany wprowadzono również w zakresie wykonywania na zgłoszenie robót budowlanych, o których mowa w art. 29 ust. 2 pkt 1b, 6, 9 i 11–12a, wykonywania remontu wskazanego w art. 29 ust. 2 pkt 1, z wyjątkiem remontu obiektów budowlanych, których budowa nie wymaga uzyskania pozwolenia na budowę, a także wykonywania przebudowy obiektów, o których mowa w art. 29 ust. 1 pkt 1–2b, 3, 3a, 11, 12, 14–17, 19, 19a, 20b i 28, oraz przebudowy, o której mowa w art. 29 ust. 2 pkt 11 i 12. Znaczące jest dozwolenie wykonywania w szerszym zakresie, na podstawie zgłoszenia, docieplenia budynków. Także ogrodzenia, bez względu na ich położenie, o wysokości powyżej 2,20 m wymagają zgłoszenia.</w:t>
      </w:r>
    </w:p>
    <w:p w:rsidR="00EF6A70" w:rsidRPr="00474B89" w:rsidRDefault="000F6BCD" w:rsidP="000F6BCD">
      <w:pPr>
        <w:pStyle w:val="Akapitzlist"/>
        <w:numPr>
          <w:ilvl w:val="0"/>
          <w:numId w:val="7"/>
        </w:numPr>
        <w:spacing w:line="360" w:lineRule="auto"/>
        <w:jc w:val="both"/>
        <w:rPr>
          <w:rFonts w:ascii="Times New Roman" w:hAnsi="Times New Roman" w:cs="Times New Roman"/>
          <w:b/>
        </w:rPr>
      </w:pPr>
      <w:r w:rsidRPr="00474B89">
        <w:rPr>
          <w:rFonts w:ascii="Times New Roman" w:hAnsi="Times New Roman" w:cs="Times New Roman"/>
          <w:b/>
        </w:rPr>
        <w:t xml:space="preserve">Zgłoszenie </w:t>
      </w:r>
      <w:r w:rsidR="00EF6A70" w:rsidRPr="00474B89">
        <w:rPr>
          <w:rFonts w:ascii="Times New Roman" w:hAnsi="Times New Roman" w:cs="Times New Roman"/>
          <w:b/>
        </w:rPr>
        <w:t xml:space="preserve"> </w:t>
      </w:r>
    </w:p>
    <w:p w:rsidR="00F62CC7" w:rsidRPr="00474B89" w:rsidRDefault="00F62CC7" w:rsidP="000F6BCD">
      <w:pPr>
        <w:spacing w:line="360" w:lineRule="auto"/>
        <w:ind w:firstLine="708"/>
        <w:jc w:val="both"/>
        <w:rPr>
          <w:rFonts w:ascii="Times New Roman" w:hAnsi="Times New Roman" w:cs="Times New Roman"/>
        </w:rPr>
      </w:pPr>
      <w:r w:rsidRPr="00474B89">
        <w:rPr>
          <w:rFonts w:ascii="Times New Roman" w:hAnsi="Times New Roman" w:cs="Times New Roman"/>
          <w:b/>
        </w:rPr>
        <w:t>W zgłoszeniu należy określić rodzaj, zakres i sposób wykonywania robót budowlanych oraz termin ich rozpoczęcia.</w:t>
      </w:r>
      <w:r w:rsidRPr="00474B89">
        <w:rPr>
          <w:rFonts w:ascii="Times New Roman" w:hAnsi="Times New Roman" w:cs="Times New Roman"/>
        </w:rPr>
        <w:t xml:space="preserve"> Do zgłoszenia należy dołączyć oświadczenie o prawie do dysponowania nieruchomością na cele budowlane oraz, w zależności od potrzeb, odpowiednie szkice lub rysunki, a także pozwolenia, uzgodnienia i opinie wymagane odrębnymi przepisami. Dodatkowo do zgłoszenia budowy niektórych obiektów, które zostały wyłączone z katalogu obiektów wymagających pozwolenia na budowę  należy załączyć dokumenty wymagane przy składaniu wniosku o pozwolenie na budowę (m.in. projekt </w:t>
      </w:r>
      <w:r w:rsidRPr="00474B89">
        <w:rPr>
          <w:rFonts w:ascii="Times New Roman" w:hAnsi="Times New Roman" w:cs="Times New Roman"/>
        </w:rPr>
        <w:lastRenderedPageBreak/>
        <w:t xml:space="preserve">architektoniczno-budowlany, decyzję o warunkach zabudowy i zagospodarowania terenu - art. 33 ust. 2 pkt 1-4 pr. bud.). Np. w przypadku zgłoszenia budowy instalacji zbiornikowych na gaz płynny z pojedynczym zbiornikiem o pojemności do 7 m3, przeznaczonych do zasilania instalacji gazowych w budynkach mieszkalnych jednorodzinnych, oraz przyłączy, o których mowa w art. 29 ust. 1 pkt 20, wymagane jest dołączenie projektu zagospodarowania działki lub terenu, wykonanego przez osobę posiadającą odpowiednie uprawnienia budowlane. Jego zakres i treść określają art. 34 ust. 3 pkt 1 oraz przepisy rozporządzenia w sprawie szczegółowego zakresu i formy projektu budowlanego – szerzej na ten temat zob. komentarz do art. 34. Ponadto projekt ten, zgodnie z art. 30 ust. 2, powinien posiadać wszystkie wymagane przepisami uzgodnienia i opinie, a w przypadku instalacji gazu płynnego – także uzgodnienie podmiotu właściwego w sprawach zabezpieczeń przeciwpożarowych (art. 30 ust. 3). Przedstawienie do zgłoszenia projektu zagospodarowania działki lub terenu sporządzonego przez projektanta posiadającego wymagane uprawnienia budowlane dotyczy również budowy obiektów małej architektury w miejscach publicznych (art. 30 ust. 1 pkt 4 i ust. 4). Poza tym obowiązek uzyskania pozwoleń, uzgodnień i opinii, o których mowa w art. 30 ust. 2, w zależności od potrzeb, może wynikać także z innych przepisów odrębnych. Nowelizacja  z 20.02.2015 r. wprowadziła nowy obowiązek dołączenia do zgłoszenia budowy, o której mowa w art. 29 ust. 1 pkt 1a, 2b i 19a, a także do zgłoszenia przebudowy wskazanej w art. 29 ust. 2 pkt 1b, dokumentów, o których mowa w art. 33 ust. 2 pkt 1, 2 i 4, przy czym do zgłoszenia budowy, także określonych w art. 33 ust. 2 pkt 3. Chodzi tu o budowę określonych budynków mieszkalnych jednorodzinnych, wskazanych w normie prawnej budynków stacji transformatorowych i stacji kontenerowych oraz sieci wymienionych w art. 29 ust. 1 pkt 19a i przebudowy budynków mieszkalnych jednorodzinnych, pod warunkiem że nie prowadzi to do zwiększenia dotychczasowego obszaru oddziaływania obiektu. Realizacja określonych wyżej inwestycji na podstawie zgłoszenia nie oznacza zwolnienia ich od obowiązku przedstawienia wymaganej przy pozwoleniu na budowę dokumentacji. Dokumentacja ta będzie podlegała analizie organu architektoniczno-budowlanego przede wszystkim w aspekcie jej kompletności. </w:t>
      </w:r>
    </w:p>
    <w:p w:rsidR="00CD0414" w:rsidRPr="00474B89" w:rsidRDefault="007D4860" w:rsidP="00EF6A70">
      <w:pPr>
        <w:spacing w:line="360" w:lineRule="auto"/>
        <w:ind w:firstLine="708"/>
        <w:jc w:val="both"/>
        <w:rPr>
          <w:rFonts w:ascii="Times New Roman" w:hAnsi="Times New Roman" w:cs="Times New Roman"/>
        </w:rPr>
      </w:pPr>
      <w:r w:rsidRPr="00474B89">
        <w:rPr>
          <w:rFonts w:ascii="Times New Roman" w:hAnsi="Times New Roman" w:cs="Times New Roman"/>
        </w:rPr>
        <w:t xml:space="preserve">Zgłoszenia należy dokonać przed terminem zamierzonego rozpoczęcia robót budowlanych </w:t>
      </w:r>
      <w:r w:rsidR="00CD0414" w:rsidRPr="00474B89">
        <w:rPr>
          <w:rFonts w:ascii="Times New Roman" w:hAnsi="Times New Roman" w:cs="Times New Roman"/>
        </w:rPr>
        <w:t>Starosta, w terminie 21 dni od dnia doręczenia zgłoszenia, może, w drodze decyzji, wnieść sprzeciw. Do wykonywania robót budowlanych można przystąpić, jeżeli organ administracji architektoniczno-budowlanej nie wniósł sprzeciwu w tym terminie. (art. 30 ust. 5 pr. bud.).</w:t>
      </w:r>
    </w:p>
    <w:p w:rsidR="007D4860" w:rsidRPr="00474B89" w:rsidRDefault="007D4860" w:rsidP="00EF6A70">
      <w:pPr>
        <w:spacing w:line="360" w:lineRule="auto"/>
        <w:ind w:firstLine="708"/>
        <w:jc w:val="both"/>
        <w:rPr>
          <w:rFonts w:ascii="Times New Roman" w:hAnsi="Times New Roman" w:cs="Times New Roman"/>
        </w:rPr>
      </w:pPr>
      <w:r w:rsidRPr="00474B89">
        <w:rPr>
          <w:rFonts w:ascii="Times New Roman" w:hAnsi="Times New Roman" w:cs="Times New Roman"/>
        </w:rPr>
        <w:t xml:space="preserve">Nie można go zatem skutecznie dokonać już po rozpoczęciu robót, a przystąpienie do ich wykonywania oznacza samowolę budowlaną.   </w:t>
      </w:r>
    </w:p>
    <w:p w:rsidR="00CD0414" w:rsidRPr="00474B89" w:rsidRDefault="00CD0414" w:rsidP="00CD0414">
      <w:pPr>
        <w:spacing w:line="360" w:lineRule="auto"/>
        <w:ind w:firstLine="708"/>
        <w:jc w:val="both"/>
        <w:rPr>
          <w:rFonts w:ascii="Times New Roman" w:hAnsi="Times New Roman" w:cs="Times New Roman"/>
        </w:rPr>
      </w:pPr>
      <w:r w:rsidRPr="00474B89">
        <w:rPr>
          <w:rFonts w:ascii="Times New Roman" w:hAnsi="Times New Roman" w:cs="Times New Roman"/>
        </w:rPr>
        <w:lastRenderedPageBreak/>
        <w:t>Termin wskazany (21 dni) liczony jest od dnia doręczenia zgłoszenia i jest terminem prawa materialnego, co oznacza, że nie może być przez organ przedłużany, skracany lub też zawieszany. Nie stosuje się do niego przepisy art. 35 §  5 k.p.a., które pozwalają na niewliczanie pewnych okresów czasu do biegu terminu (np. okresów opóźnień spowodowanych z winy strony albo przyczyn niezależnych od organu). Jest terminem zarówno dla organu, jak i dla strony. Oznacza bowiem wymóg powstrzymania się przez stronę od zamierzonego (zgłoszonego) działania przez określony czas, nie krótszy niż 21 dni, liczony od daty wpływu zgłoszenia do organu.. Jako początkowy dzień biegu 21-dniowego terminu należy zatem przyjąć dzień następny po dniu, w którym nastąpiło dokonanie zgłoszenia (wpływu zgłoszenia do organu), czy też – w przypadku nałożenia postanowieniem organu obowiązku uzupełnienia zgłoszenia – dzień następny po dniu, w którym to uzupełnienie nastąpiło, bądź też dzień następny po upływie terminu wskazanego w postanowieniu nakładającym obowiązek uzupełnienia zgłoszenia. Wydanie postanowienia wzywającego do uzupełnienia braków zgłoszenia z woli ustawodawcy przerywa 21-dniowy termin do wniesienia sprzeciwu, ponieważ podmiot dokonujący zgłoszenia ma określony przez organ czas na dostarczenie brakującej dokumentacji, zaś organ musi mieć czas na zapoznanie się z kompletnym zgłoszeniem. Zgodnie ze zmienionym tekstem ustawy dla zachowania terminu do wniesienia sprzeciwu wystarczające jest nadanie decyzji o sprzeciwie w placówce pocztowej. Rozwiązanie to wprowadzono w ślad za poglądem wyrażanym w orzecznictwie NSA, co do którego autorzy mają wątpliwości. Regulacja przerzuca na inwestora obowiązek dowiadywania się, czy wydano decyzję o sprzeciwie i ewentualnie, kiedy została ona przekazana doręczycielowi. Taki obowiązek ciąży też na organie nadzoru budowlanego, który jest zmuszony śledzić to, kiedy decyzja doszła do rąk doręczyciela. Zaznaczyć przy tym należy, że poddawany analizie jest zamiar wprowadzenia instytucji zgłoszenia oraz decyzji o sprzeciwie do Kodeksu postępowania administracyjnego.</w:t>
      </w:r>
    </w:p>
    <w:p w:rsidR="000F6BCD" w:rsidRPr="00474B89" w:rsidRDefault="000F6BCD" w:rsidP="00CD0414">
      <w:pPr>
        <w:spacing w:line="360" w:lineRule="auto"/>
        <w:ind w:firstLine="708"/>
        <w:jc w:val="both"/>
        <w:rPr>
          <w:rFonts w:ascii="Times New Roman" w:hAnsi="Times New Roman" w:cs="Times New Roman"/>
        </w:rPr>
      </w:pPr>
    </w:p>
    <w:p w:rsidR="000F6BCD" w:rsidRPr="00474B89" w:rsidRDefault="000F6BCD" w:rsidP="000F6BCD">
      <w:pPr>
        <w:pStyle w:val="Akapitzlist"/>
        <w:numPr>
          <w:ilvl w:val="0"/>
          <w:numId w:val="7"/>
        </w:numPr>
        <w:spacing w:line="360" w:lineRule="auto"/>
        <w:jc w:val="both"/>
        <w:rPr>
          <w:rFonts w:ascii="Times New Roman" w:hAnsi="Times New Roman" w:cs="Times New Roman"/>
          <w:b/>
        </w:rPr>
      </w:pPr>
      <w:r w:rsidRPr="00474B89">
        <w:rPr>
          <w:rFonts w:ascii="Times New Roman" w:hAnsi="Times New Roman" w:cs="Times New Roman"/>
          <w:b/>
        </w:rPr>
        <w:t>Postępowanie zgłoszeniowe.</w:t>
      </w:r>
    </w:p>
    <w:p w:rsidR="007D4860" w:rsidRPr="00474B89" w:rsidRDefault="007D4860" w:rsidP="00EF6A70">
      <w:pPr>
        <w:spacing w:line="360" w:lineRule="auto"/>
        <w:ind w:firstLine="708"/>
        <w:jc w:val="both"/>
        <w:rPr>
          <w:rFonts w:ascii="Times New Roman" w:hAnsi="Times New Roman" w:cs="Times New Roman"/>
        </w:rPr>
      </w:pPr>
      <w:r w:rsidRPr="00474B89">
        <w:rPr>
          <w:rFonts w:ascii="Times New Roman" w:hAnsi="Times New Roman" w:cs="Times New Roman"/>
        </w:rPr>
        <w:t xml:space="preserve">Zgłoszenie zamiaru wykonywania robót budowlanych, jak należy przyjąć (stanowiska są co do tego bardzo różne), wszczyna postępowanie administracyjne o szczególnym charakterze.  W ramach tego postępowania starosta dokonuje jedynie weryfikacji zgłoszenia (sprawdzenia) zwłaszcza pod kątem zgodności inwestycji z mpzp oraz tego czy nie wymaga ona jednak uzyskania pozwolenia na budowę. </w:t>
      </w:r>
    </w:p>
    <w:p w:rsidR="00A2133F" w:rsidRPr="00474B89" w:rsidRDefault="00A2133F" w:rsidP="00EF6A70">
      <w:pPr>
        <w:spacing w:line="360" w:lineRule="auto"/>
        <w:ind w:firstLine="708"/>
        <w:jc w:val="both"/>
        <w:rPr>
          <w:rFonts w:ascii="Times New Roman" w:hAnsi="Times New Roman" w:cs="Times New Roman"/>
        </w:rPr>
      </w:pPr>
      <w:r w:rsidRPr="00474B89">
        <w:rPr>
          <w:rFonts w:ascii="Times New Roman" w:hAnsi="Times New Roman" w:cs="Times New Roman"/>
        </w:rPr>
        <w:t xml:space="preserve">Postępowanie zgłoszeniowe, co należy podkreślić,  jest prowadzone bez udziału innych niż inwestor stron postępowania, z reguły właścicieli (użytkowników wieczystych)  działek </w:t>
      </w:r>
      <w:r w:rsidRPr="00474B89">
        <w:rPr>
          <w:rFonts w:ascii="Times New Roman" w:hAnsi="Times New Roman" w:cs="Times New Roman"/>
        </w:rPr>
        <w:lastRenderedPageBreak/>
        <w:t xml:space="preserve">sąsiednich co, z jednej strony, upraszcza i przyspiesza procedowanie, zaś z drugiej może prowadzić do  naruszenia prawa  zabudowy tych podmiotów. Ochrony swoich praw nie mogą one dochodzić w trybach prawa budowlanego (nie jest to samowola budowlana), pozostaje im jedynie tryb cywilnoprawny. </w:t>
      </w:r>
    </w:p>
    <w:p w:rsidR="00A5158F" w:rsidRPr="00474B89" w:rsidRDefault="00A5158F" w:rsidP="00EF6A70">
      <w:pPr>
        <w:spacing w:line="360" w:lineRule="auto"/>
        <w:ind w:firstLine="708"/>
        <w:jc w:val="both"/>
        <w:rPr>
          <w:rFonts w:ascii="Times New Roman" w:hAnsi="Times New Roman" w:cs="Times New Roman"/>
        </w:rPr>
      </w:pPr>
      <w:r w:rsidRPr="00474B89">
        <w:rPr>
          <w:rFonts w:ascii="Times New Roman" w:hAnsi="Times New Roman" w:cs="Times New Roman"/>
        </w:rPr>
        <w:t>W razie konieczności uzupełnienia zgłoszenia organ administracji architektoniczno-budowlanej nakłada na zgłaszającego, w drodze postanowienia, obowiązek uzupełnienia, w określonym terminie, brakujących dokumentów, a w przypadku ich nieuzupełnienia - wnosi sprzeciw w drodze decyzji (art. 30 ust. 5c pr. bud.).</w:t>
      </w:r>
    </w:p>
    <w:p w:rsidR="007D4860" w:rsidRPr="00474B89" w:rsidRDefault="00A5158F" w:rsidP="00A5158F">
      <w:pPr>
        <w:spacing w:line="360" w:lineRule="auto"/>
        <w:ind w:firstLine="708"/>
        <w:jc w:val="both"/>
        <w:rPr>
          <w:rFonts w:ascii="Times New Roman" w:hAnsi="Times New Roman" w:cs="Times New Roman"/>
        </w:rPr>
      </w:pPr>
      <w:r w:rsidRPr="00474B89">
        <w:rPr>
          <w:rFonts w:ascii="Times New Roman" w:hAnsi="Times New Roman" w:cs="Times New Roman"/>
        </w:rPr>
        <w:t xml:space="preserve">W trakcie tego postępowania,  starosta  </w:t>
      </w:r>
      <w:r w:rsidR="007D4860" w:rsidRPr="00474B89">
        <w:rPr>
          <w:rFonts w:ascii="Times New Roman" w:hAnsi="Times New Roman" w:cs="Times New Roman"/>
        </w:rPr>
        <w:t xml:space="preserve">może z urzędu, wydać </w:t>
      </w:r>
      <w:r w:rsidR="007D4860" w:rsidRPr="00474B89">
        <w:rPr>
          <w:rFonts w:ascii="Times New Roman" w:hAnsi="Times New Roman" w:cs="Times New Roman"/>
          <w:b/>
          <w:i/>
        </w:rPr>
        <w:t>zaświadczenie o braku podstaw do wniesienia sprzeciwu</w:t>
      </w:r>
      <w:r w:rsidR="007D4860" w:rsidRPr="00474B89">
        <w:rPr>
          <w:rFonts w:ascii="Times New Roman" w:hAnsi="Times New Roman" w:cs="Times New Roman"/>
        </w:rPr>
        <w:t xml:space="preserve">. </w:t>
      </w:r>
      <w:r w:rsidR="0032431E" w:rsidRPr="00474B89">
        <w:rPr>
          <w:rFonts w:ascii="Times New Roman" w:hAnsi="Times New Roman" w:cs="Times New Roman"/>
        </w:rPr>
        <w:t xml:space="preserve">Takie zaświadczenie przyspiesza postępowanie, bowiem uprawnia inwestora do rozpoczęcia robót budowlanych już z momentem jego otrzymania, a ponadto </w:t>
      </w:r>
      <w:r w:rsidR="007D4860" w:rsidRPr="00474B89">
        <w:rPr>
          <w:rFonts w:ascii="Times New Roman" w:hAnsi="Times New Roman" w:cs="Times New Roman"/>
        </w:rPr>
        <w:t xml:space="preserve">wyłącza </w:t>
      </w:r>
      <w:r w:rsidR="0032431E" w:rsidRPr="00474B89">
        <w:rPr>
          <w:rFonts w:ascii="Times New Roman" w:hAnsi="Times New Roman" w:cs="Times New Roman"/>
        </w:rPr>
        <w:t xml:space="preserve">możliwość wniesienia sprzeciwu (projekt budowlany dotyczący budowy, o której mowa w art. 29 ust. 1 pkt 1a, 2b i 19a, oraz przebudowy, o której mowa w art. 29 ust. 2 pkt 1b, będzie podlegał </w:t>
      </w:r>
      <w:r w:rsidR="0032431E" w:rsidRPr="00474B89">
        <w:rPr>
          <w:rFonts w:ascii="Times New Roman" w:hAnsi="Times New Roman" w:cs="Times New Roman"/>
          <w:b/>
          <w:i/>
        </w:rPr>
        <w:t>ostemplowaniu</w:t>
      </w:r>
      <w:r w:rsidR="0032431E" w:rsidRPr="00474B89">
        <w:rPr>
          <w:rFonts w:ascii="Times New Roman" w:hAnsi="Times New Roman" w:cs="Times New Roman"/>
        </w:rPr>
        <w:t xml:space="preserve">.) </w:t>
      </w:r>
    </w:p>
    <w:p w:rsidR="000F6BCD" w:rsidRPr="00474B89" w:rsidRDefault="000F6BCD" w:rsidP="00A5158F">
      <w:pPr>
        <w:spacing w:line="360" w:lineRule="auto"/>
        <w:ind w:firstLine="708"/>
        <w:jc w:val="both"/>
        <w:rPr>
          <w:rFonts w:ascii="Times New Roman" w:hAnsi="Times New Roman" w:cs="Times New Roman"/>
        </w:rPr>
      </w:pPr>
    </w:p>
    <w:p w:rsidR="000F6BCD" w:rsidRPr="00474B89" w:rsidRDefault="000F6BCD" w:rsidP="000F6BCD">
      <w:pPr>
        <w:pStyle w:val="Akapitzlist"/>
        <w:numPr>
          <w:ilvl w:val="0"/>
          <w:numId w:val="7"/>
        </w:numPr>
        <w:spacing w:line="360" w:lineRule="auto"/>
        <w:jc w:val="both"/>
        <w:rPr>
          <w:rFonts w:ascii="Times New Roman" w:hAnsi="Times New Roman" w:cs="Times New Roman"/>
          <w:b/>
        </w:rPr>
      </w:pPr>
      <w:r w:rsidRPr="00474B89">
        <w:rPr>
          <w:rFonts w:ascii="Times New Roman" w:hAnsi="Times New Roman" w:cs="Times New Roman"/>
          <w:b/>
        </w:rPr>
        <w:t>Sprzeciw.</w:t>
      </w:r>
    </w:p>
    <w:p w:rsidR="0032431E" w:rsidRPr="00474B89" w:rsidRDefault="0032431E" w:rsidP="00A5158F">
      <w:pPr>
        <w:spacing w:line="360" w:lineRule="auto"/>
        <w:ind w:firstLine="708"/>
        <w:jc w:val="both"/>
        <w:rPr>
          <w:rFonts w:ascii="Times New Roman" w:hAnsi="Times New Roman" w:cs="Times New Roman"/>
        </w:rPr>
      </w:pPr>
      <w:r w:rsidRPr="00474B89">
        <w:rPr>
          <w:rFonts w:ascii="Times New Roman" w:hAnsi="Times New Roman" w:cs="Times New Roman"/>
        </w:rPr>
        <w:t>Postępowanie zgłoszeniowe może kończyć się na dwa sposoby: po pierwsze –</w:t>
      </w:r>
      <w:r w:rsidR="00AB0161" w:rsidRPr="00474B89">
        <w:rPr>
          <w:rFonts w:ascii="Times New Roman" w:hAnsi="Times New Roman" w:cs="Times New Roman"/>
        </w:rPr>
        <w:t xml:space="preserve"> zwykłą czynnością materialno-techniczną w postaci  „milczącej akceptacji”</w:t>
      </w:r>
      <w:r w:rsidR="000F6BCD" w:rsidRPr="00474B89">
        <w:rPr>
          <w:rFonts w:ascii="Times New Roman" w:hAnsi="Times New Roman" w:cs="Times New Roman"/>
        </w:rPr>
        <w:t>,</w:t>
      </w:r>
      <w:r w:rsidR="00AB0161" w:rsidRPr="00474B89">
        <w:rPr>
          <w:rFonts w:ascii="Times New Roman" w:hAnsi="Times New Roman" w:cs="Times New Roman"/>
        </w:rPr>
        <w:t xml:space="preserve"> do realizacji konkretnej inwestycji budowlane (</w:t>
      </w:r>
      <w:r w:rsidRPr="00474B89">
        <w:rPr>
          <w:rFonts w:ascii="Times New Roman" w:hAnsi="Times New Roman" w:cs="Times New Roman"/>
        </w:rPr>
        <w:t xml:space="preserve"> </w:t>
      </w:r>
      <w:r w:rsidR="00AB0161" w:rsidRPr="00474B89">
        <w:rPr>
          <w:rFonts w:ascii="Times New Roman" w:hAnsi="Times New Roman" w:cs="Times New Roman"/>
        </w:rPr>
        <w:t xml:space="preserve">jeśli </w:t>
      </w:r>
      <w:r w:rsidRPr="00474B89">
        <w:rPr>
          <w:rFonts w:ascii="Times New Roman" w:hAnsi="Times New Roman" w:cs="Times New Roman"/>
        </w:rPr>
        <w:t>nie zachodzą  podstawy do wniesienia sprzeciwu</w:t>
      </w:r>
      <w:r w:rsidR="00AB0161" w:rsidRPr="00474B89">
        <w:rPr>
          <w:rFonts w:ascii="Times New Roman" w:hAnsi="Times New Roman" w:cs="Times New Roman"/>
        </w:rPr>
        <w:t>)</w:t>
      </w:r>
      <w:r w:rsidRPr="00474B89">
        <w:rPr>
          <w:rFonts w:ascii="Times New Roman" w:hAnsi="Times New Roman" w:cs="Times New Roman"/>
        </w:rPr>
        <w:t>; po drugie - wydaniem decyzji  polegającej na wniesieniem przez organ sprzeciwu.</w:t>
      </w:r>
    </w:p>
    <w:p w:rsidR="00AB0161" w:rsidRPr="00474B89" w:rsidRDefault="00AB0161" w:rsidP="00AB0161">
      <w:pPr>
        <w:spacing w:line="360" w:lineRule="auto"/>
        <w:ind w:firstLine="708"/>
        <w:jc w:val="both"/>
        <w:rPr>
          <w:rFonts w:ascii="Times New Roman" w:hAnsi="Times New Roman" w:cs="Times New Roman"/>
        </w:rPr>
      </w:pPr>
      <w:r w:rsidRPr="00474B89">
        <w:rPr>
          <w:rFonts w:ascii="Times New Roman" w:hAnsi="Times New Roman" w:cs="Times New Roman"/>
        </w:rPr>
        <w:t>Zgodnie z art.</w:t>
      </w:r>
      <w:r w:rsidR="00D9200D" w:rsidRPr="00474B89">
        <w:rPr>
          <w:rFonts w:ascii="Times New Roman" w:hAnsi="Times New Roman" w:cs="Times New Roman"/>
        </w:rPr>
        <w:t xml:space="preserve"> 30 ust. 5</w:t>
      </w:r>
      <w:r w:rsidRPr="00474B89">
        <w:rPr>
          <w:rFonts w:ascii="Times New Roman" w:hAnsi="Times New Roman" w:cs="Times New Roman"/>
        </w:rPr>
        <w:t xml:space="preserve"> pr. bud. organ administracji architektoniczno-budowlanej wnosi sprzeciw, jeżeli:</w:t>
      </w:r>
    </w:p>
    <w:p w:rsidR="00AB0161" w:rsidRPr="00474B89" w:rsidRDefault="00AB0161" w:rsidP="00AB0161">
      <w:pPr>
        <w:spacing w:line="360" w:lineRule="auto"/>
        <w:ind w:firstLine="708"/>
        <w:jc w:val="both"/>
        <w:rPr>
          <w:rFonts w:ascii="Times New Roman" w:hAnsi="Times New Roman" w:cs="Times New Roman"/>
        </w:rPr>
      </w:pPr>
      <w:r w:rsidRPr="00474B89">
        <w:rPr>
          <w:rFonts w:ascii="Times New Roman" w:hAnsi="Times New Roman" w:cs="Times New Roman"/>
        </w:rPr>
        <w:t>1) zgłoszenie dotyczy budowy lub wykonywania robót budowlanych objętych obowiązkiem uzyskania pozwolenia na budowę;</w:t>
      </w:r>
    </w:p>
    <w:p w:rsidR="00AB0161" w:rsidRPr="00474B89" w:rsidRDefault="00AB0161" w:rsidP="00AB0161">
      <w:pPr>
        <w:spacing w:line="360" w:lineRule="auto"/>
        <w:ind w:firstLine="708"/>
        <w:jc w:val="both"/>
        <w:rPr>
          <w:rFonts w:ascii="Times New Roman" w:hAnsi="Times New Roman" w:cs="Times New Roman"/>
        </w:rPr>
      </w:pPr>
      <w:r w:rsidRPr="00474B89">
        <w:rPr>
          <w:rFonts w:ascii="Times New Roman" w:hAnsi="Times New Roman" w:cs="Times New Roman"/>
        </w:rPr>
        <w:t>2) budowa lub wykonywanie robót budowlanych objętych zgłoszeniem narusza ustalenia miejscowego planu zagospodarowania przestrzennego, decyzji o warunkach zabudowy, inne akty prawa miejscowego lub inne przepisy;</w:t>
      </w:r>
    </w:p>
    <w:p w:rsidR="00AB0161" w:rsidRPr="00474B89" w:rsidRDefault="00AB0161" w:rsidP="00AB0161">
      <w:pPr>
        <w:spacing w:line="360" w:lineRule="auto"/>
        <w:ind w:firstLine="708"/>
        <w:jc w:val="both"/>
        <w:rPr>
          <w:rFonts w:ascii="Times New Roman" w:hAnsi="Times New Roman" w:cs="Times New Roman"/>
        </w:rPr>
      </w:pPr>
      <w:r w:rsidRPr="00474B89">
        <w:rPr>
          <w:rFonts w:ascii="Times New Roman" w:hAnsi="Times New Roman" w:cs="Times New Roman"/>
        </w:rPr>
        <w:t>3) zgłoszenie dotyczy budowy tymczasowego obiektu budowlanego, o którym mowa w art. 29 ust. 1 pkt 12, w miejscu, w którym taki obiekt istnieje.</w:t>
      </w:r>
    </w:p>
    <w:p w:rsidR="00D9200D" w:rsidRPr="00474B89" w:rsidRDefault="00AB0161" w:rsidP="00C06B8F">
      <w:pPr>
        <w:spacing w:line="360" w:lineRule="auto"/>
        <w:ind w:firstLine="708"/>
        <w:jc w:val="both"/>
        <w:rPr>
          <w:rFonts w:ascii="Times New Roman" w:hAnsi="Times New Roman" w:cs="Times New Roman"/>
        </w:rPr>
      </w:pPr>
      <w:r w:rsidRPr="00474B89">
        <w:rPr>
          <w:rFonts w:ascii="Times New Roman" w:hAnsi="Times New Roman" w:cs="Times New Roman"/>
        </w:rPr>
        <w:t>Za dzień wniesienia sprzeciwu uznaje się dzień nadania decyzji w placówce pocztowej operatora wyznaczonego w rozumieniu art. 3 pkt 13 ustawy z dnia 23 listopada 2012 r. - Prawo pocztowe (Dz. U. z 2018 r. poz. 2188) albo w przypadku, o którym mowa w art. 391 Kodeksu postępowania administracyjnego, dzień wprowadzenia do systemu teleinformatycznego.</w:t>
      </w:r>
    </w:p>
    <w:p w:rsidR="00C06B8F" w:rsidRPr="00474B89" w:rsidRDefault="00C06B8F" w:rsidP="00C06B8F">
      <w:pPr>
        <w:spacing w:line="360" w:lineRule="auto"/>
        <w:ind w:firstLine="708"/>
        <w:jc w:val="both"/>
        <w:rPr>
          <w:rFonts w:ascii="Times New Roman" w:hAnsi="Times New Roman" w:cs="Times New Roman"/>
        </w:rPr>
      </w:pPr>
      <w:r w:rsidRPr="00474B89">
        <w:rPr>
          <w:rFonts w:ascii="Times New Roman" w:hAnsi="Times New Roman" w:cs="Times New Roman"/>
        </w:rPr>
        <w:t xml:space="preserve">Składnikiem  decyzji w sprawie zgłoszenia sprzeciwu może być nałożenie obowiązku </w:t>
      </w:r>
      <w:r w:rsidRPr="00474B89">
        <w:rPr>
          <w:rFonts w:ascii="Times New Roman" w:hAnsi="Times New Roman" w:cs="Times New Roman"/>
        </w:rPr>
        <w:lastRenderedPageBreak/>
        <w:t>uzyskania pozwolenia na wykonanie określonego obiektu lub robót budowlanych objętych obowiązkiem zgłoszenia w dwu sytuacjach: pierwsza -  realizacja takich robót może naruszać ustalenia miejscowego planu zagospodarowania przestrzennego albo decyzji o warunkach zabudowy; druga -  realizacja robót może  spowodować:</w:t>
      </w:r>
    </w:p>
    <w:p w:rsidR="00C06B8F" w:rsidRPr="00474B89" w:rsidRDefault="00C06B8F" w:rsidP="00C06B8F">
      <w:pPr>
        <w:spacing w:line="360" w:lineRule="auto"/>
        <w:ind w:firstLine="708"/>
        <w:jc w:val="both"/>
        <w:rPr>
          <w:rFonts w:ascii="Times New Roman" w:hAnsi="Times New Roman" w:cs="Times New Roman"/>
        </w:rPr>
      </w:pPr>
      <w:r w:rsidRPr="00474B89">
        <w:rPr>
          <w:rFonts w:ascii="Times New Roman" w:hAnsi="Times New Roman" w:cs="Times New Roman"/>
        </w:rPr>
        <w:t>1)</w:t>
      </w:r>
      <w:r w:rsidRPr="00474B89">
        <w:rPr>
          <w:rFonts w:ascii="Times New Roman" w:hAnsi="Times New Roman" w:cs="Times New Roman"/>
        </w:rPr>
        <w:tab/>
        <w:t>zagrożenie bezpieczeństwa ludzi lub mienia;</w:t>
      </w:r>
    </w:p>
    <w:p w:rsidR="00C06B8F" w:rsidRPr="00474B89" w:rsidRDefault="00C06B8F" w:rsidP="00C06B8F">
      <w:pPr>
        <w:spacing w:line="360" w:lineRule="auto"/>
        <w:ind w:firstLine="708"/>
        <w:jc w:val="both"/>
        <w:rPr>
          <w:rFonts w:ascii="Times New Roman" w:hAnsi="Times New Roman" w:cs="Times New Roman"/>
        </w:rPr>
      </w:pPr>
      <w:r w:rsidRPr="00474B89">
        <w:rPr>
          <w:rFonts w:ascii="Times New Roman" w:hAnsi="Times New Roman" w:cs="Times New Roman"/>
        </w:rPr>
        <w:t>2)</w:t>
      </w:r>
      <w:r w:rsidRPr="00474B89">
        <w:rPr>
          <w:rFonts w:ascii="Times New Roman" w:hAnsi="Times New Roman" w:cs="Times New Roman"/>
        </w:rPr>
        <w:tab/>
        <w:t>pogorszenie stanu środowiska lub stanu zachowania zabytków;</w:t>
      </w:r>
    </w:p>
    <w:p w:rsidR="00C06B8F" w:rsidRPr="00474B89" w:rsidRDefault="00C06B8F" w:rsidP="00C06B8F">
      <w:pPr>
        <w:spacing w:line="360" w:lineRule="auto"/>
        <w:ind w:firstLine="708"/>
        <w:jc w:val="both"/>
        <w:rPr>
          <w:rFonts w:ascii="Times New Roman" w:hAnsi="Times New Roman" w:cs="Times New Roman"/>
        </w:rPr>
      </w:pPr>
      <w:r w:rsidRPr="00474B89">
        <w:rPr>
          <w:rFonts w:ascii="Times New Roman" w:hAnsi="Times New Roman" w:cs="Times New Roman"/>
        </w:rPr>
        <w:t>3)</w:t>
      </w:r>
      <w:r w:rsidRPr="00474B89">
        <w:rPr>
          <w:rFonts w:ascii="Times New Roman" w:hAnsi="Times New Roman" w:cs="Times New Roman"/>
        </w:rPr>
        <w:tab/>
        <w:t>pogorszenie warunków zdrowotno-sanitarnych;</w:t>
      </w:r>
    </w:p>
    <w:p w:rsidR="00C06B8F" w:rsidRPr="00474B89" w:rsidRDefault="00C06B8F" w:rsidP="00C06B8F">
      <w:pPr>
        <w:spacing w:line="360" w:lineRule="auto"/>
        <w:ind w:firstLine="708"/>
        <w:jc w:val="both"/>
        <w:rPr>
          <w:rFonts w:ascii="Times New Roman" w:hAnsi="Times New Roman" w:cs="Times New Roman"/>
        </w:rPr>
      </w:pPr>
      <w:r w:rsidRPr="00474B89">
        <w:rPr>
          <w:rFonts w:ascii="Times New Roman" w:hAnsi="Times New Roman" w:cs="Times New Roman"/>
        </w:rPr>
        <w:t>4)</w:t>
      </w:r>
      <w:r w:rsidRPr="00474B89">
        <w:rPr>
          <w:rFonts w:ascii="Times New Roman" w:hAnsi="Times New Roman" w:cs="Times New Roman"/>
        </w:rPr>
        <w:tab/>
        <w:t>wprowadzenie, utrwalenie bądź zwiększenie ograniczeń lub uciążliwości dla terenów sąsiednich.</w:t>
      </w:r>
    </w:p>
    <w:p w:rsidR="00AB0161" w:rsidRPr="00474B89" w:rsidRDefault="00D9200D" w:rsidP="00A5158F">
      <w:pPr>
        <w:spacing w:line="360" w:lineRule="auto"/>
        <w:ind w:firstLine="708"/>
        <w:jc w:val="both"/>
        <w:rPr>
          <w:rFonts w:ascii="Times New Roman" w:hAnsi="Times New Roman" w:cs="Times New Roman"/>
        </w:rPr>
      </w:pPr>
      <w:r w:rsidRPr="00474B89">
        <w:rPr>
          <w:rFonts w:ascii="Times New Roman" w:hAnsi="Times New Roman" w:cs="Times New Roman"/>
        </w:rPr>
        <w:t>Prawo organu administracji publicznej do wniesienia sprzeciwu jest prawem czasowo okr</w:t>
      </w:r>
      <w:r w:rsidR="00C06B8F" w:rsidRPr="00474B89">
        <w:rPr>
          <w:rFonts w:ascii="Times New Roman" w:hAnsi="Times New Roman" w:cs="Times New Roman"/>
        </w:rPr>
        <w:t>eślonym (ograniczonym). P</w:t>
      </w:r>
      <w:r w:rsidRPr="00474B89">
        <w:rPr>
          <w:rFonts w:ascii="Times New Roman" w:hAnsi="Times New Roman" w:cs="Times New Roman"/>
        </w:rPr>
        <w:t xml:space="preserve">o upływie wskazanego w tym przepisie czasu (21 dni od dnia doręczenia organowi nadzoru budowlanego zawiadomienia o zakończeniu budowy), organ traci swoje uprawnienie (kompetencję) do wydania decyzji o sprzeciwie. Wskazany w przepisie termin, ma charakter materialnoprawny i określa czas, w którym może nastąpić ukształtowanie praw lub obowiązków jednostki w ramach administracyjnoprawnego stosunku materialnoprawnego. Istotą terminów materialnoprawnych jest brak możliwości ich przedłużania i skracania. Czynności (stron, organów administracji) podejmowane w postępowaniu administracyjnym nie powodują zawieszenia biegu terminu materialnoprawnego. </w:t>
      </w:r>
    </w:p>
    <w:p w:rsidR="007D4860" w:rsidRPr="00474B89" w:rsidRDefault="007D4860" w:rsidP="007D4860">
      <w:pPr>
        <w:spacing w:line="360" w:lineRule="auto"/>
        <w:ind w:firstLine="708"/>
        <w:jc w:val="both"/>
        <w:rPr>
          <w:rFonts w:ascii="Times New Roman" w:hAnsi="Times New Roman" w:cs="Times New Roman"/>
        </w:rPr>
      </w:pPr>
      <w:r w:rsidRPr="00474B89">
        <w:rPr>
          <w:rFonts w:ascii="Times New Roman" w:hAnsi="Times New Roman" w:cs="Times New Roman"/>
        </w:rPr>
        <w:t>W przypadku nierozpoczęcia wykonywania robót budowlanych przed upływem 3 lat od określonego w zgłoszeniu terminu ich rozpoczęcia, rozpoczęcie tych robót może nastąpić po dokonaniu ponownego zgłoszenia.</w:t>
      </w:r>
    </w:p>
    <w:p w:rsidR="003F00D8" w:rsidRPr="00474B89" w:rsidRDefault="003F00D8" w:rsidP="008B698B">
      <w:pPr>
        <w:spacing w:line="360" w:lineRule="auto"/>
        <w:jc w:val="both"/>
        <w:rPr>
          <w:rFonts w:ascii="Times New Roman" w:hAnsi="Times New Roman" w:cs="Times New Roman"/>
        </w:rPr>
      </w:pPr>
    </w:p>
    <w:p w:rsidR="00AB0161" w:rsidRPr="00474B89" w:rsidRDefault="002A4E21" w:rsidP="002A4E21">
      <w:pPr>
        <w:pStyle w:val="Akapitzlist"/>
        <w:numPr>
          <w:ilvl w:val="0"/>
          <w:numId w:val="7"/>
        </w:numPr>
        <w:spacing w:line="360" w:lineRule="auto"/>
        <w:jc w:val="both"/>
        <w:rPr>
          <w:rFonts w:ascii="Times New Roman" w:hAnsi="Times New Roman" w:cs="Times New Roman"/>
          <w:b/>
        </w:rPr>
      </w:pPr>
      <w:r w:rsidRPr="00474B89">
        <w:rPr>
          <w:rFonts w:ascii="Times New Roman" w:hAnsi="Times New Roman" w:cs="Times New Roman"/>
          <w:b/>
        </w:rPr>
        <w:t>Odwołanie od sprzeciwu.</w:t>
      </w:r>
    </w:p>
    <w:p w:rsidR="003874C4" w:rsidRPr="00474B89" w:rsidRDefault="002A4E21" w:rsidP="002A4E21">
      <w:pPr>
        <w:spacing w:line="360" w:lineRule="auto"/>
        <w:ind w:firstLine="705"/>
        <w:jc w:val="both"/>
        <w:rPr>
          <w:rFonts w:ascii="Times New Roman" w:hAnsi="Times New Roman" w:cs="Times New Roman"/>
        </w:rPr>
      </w:pPr>
      <w:r w:rsidRPr="00474B89">
        <w:rPr>
          <w:rFonts w:ascii="Times New Roman" w:hAnsi="Times New Roman" w:cs="Times New Roman"/>
        </w:rPr>
        <w:t xml:space="preserve">Sprzeciw jest decyzją administracyjną wydawana w trybie k.p.a., od której przysługuje odwołanie do organu II instancji (wojewody). Samo postępowanie odwoławcze jak i orzeczenia w nim wydawane będą miały specyficzny charakter ze względu na termin do wydania sprzeciwu.  </w:t>
      </w:r>
      <w:r w:rsidR="00D9200D" w:rsidRPr="00474B89">
        <w:rPr>
          <w:rFonts w:ascii="Times New Roman" w:hAnsi="Times New Roman" w:cs="Times New Roman"/>
        </w:rPr>
        <w:t>W szczególności  II instancji nie ma możliwości wydania decyzji reformacyjnej bowiem okres czasu w jakim organ ten jest w stanie wydać orzeczenie z reguły przekracza termin do złożenia sprzeciwu, jaki ustawa dopuszcza organ odwoławczy nie może uchylić decyzji pierwszoinstancyjnej i przekazać sprawy w celu wydania nowej decyzji.</w:t>
      </w:r>
    </w:p>
    <w:p w:rsidR="003F00D8" w:rsidRPr="00474B89" w:rsidRDefault="003874C4" w:rsidP="003874C4">
      <w:pPr>
        <w:spacing w:line="360" w:lineRule="auto"/>
        <w:jc w:val="both"/>
        <w:rPr>
          <w:rFonts w:ascii="Times New Roman" w:hAnsi="Times New Roman" w:cs="Times New Roman"/>
        </w:rPr>
      </w:pPr>
      <w:r w:rsidRPr="00474B89">
        <w:rPr>
          <w:rFonts w:ascii="Times New Roman" w:hAnsi="Times New Roman" w:cs="Times New Roman"/>
        </w:rPr>
        <w:t xml:space="preserve">.. Jak zasadnie wskazuje Wojewódzki Sąd Administracyjny w Krakowie w wyroku z dnia 29 czerwca 2017 r. II SA/Kr 542/17 wniesienie odwołania od decyzji o wniesieniu sprzeciwu nie przedłuża materialnoprawnego terminu do wniesienia decyzji o sprzeciwie. Organ odwoławczy </w:t>
      </w:r>
      <w:r w:rsidRPr="00474B89">
        <w:rPr>
          <w:rFonts w:ascii="Times New Roman" w:hAnsi="Times New Roman" w:cs="Times New Roman"/>
        </w:rPr>
        <w:lastRenderedPageBreak/>
        <w:t>badając ponownie zgłoszenie, może zatem albo utrzymać w mocy decyzję 0. sprzeciwie w przypadku uznania, że sprzeciw jest zasadny, albo uchylić taką decyzję i orzec o przyjęciu zgłoszenia lub umorzyć postępowanie I lub II instancji. Nie może natomiast uchylić decyzji i przekazać sprawy do ponownego rozpatrzenia, nawet w sytuacji gdy zachodzą okoliczności o których mowa w art. 138 § 2 k.p.a. Organ I instancji nie ma już bowiem kompetencji do ponownego orzeczenia, ze względu na upływ terminu liczony od daty zgłoszenia lub jego uzupełnienia. Nie można również z tego powodu (terminu) uchylić w całości decyzji organu I instancji i ponownie orzec merytorycznie o sprzeciwie, nawet jeśli w ocenie organu odwoławczego sprzeciw jest słuszny ale z innego powodu. Dlatego rozważania Wojewody (...) na temat instytucji orzekania reformatoryjnego na podstawie art. 138 § 1 pkt 2 k.p.a. nie mogły mieć zastosowania w postępowaniu w sprawie sprzeciwu do zamiaru wykonania rozbiórki i przebudowy sieci elektroenergetycznej.</w:t>
      </w:r>
    </w:p>
    <w:p w:rsidR="002A4E21" w:rsidRPr="00474B89" w:rsidRDefault="002A4E21" w:rsidP="003874C4">
      <w:pPr>
        <w:spacing w:line="360" w:lineRule="auto"/>
        <w:jc w:val="both"/>
        <w:rPr>
          <w:rFonts w:ascii="Times New Roman" w:hAnsi="Times New Roman" w:cs="Times New Roman"/>
        </w:rPr>
      </w:pPr>
    </w:p>
    <w:p w:rsidR="002A4E21" w:rsidRPr="00474B89" w:rsidRDefault="002A4E21" w:rsidP="003874C4">
      <w:pPr>
        <w:spacing w:line="360" w:lineRule="auto"/>
        <w:jc w:val="both"/>
        <w:rPr>
          <w:rFonts w:ascii="Times New Roman" w:hAnsi="Times New Roman" w:cs="Times New Roman"/>
        </w:rPr>
      </w:pPr>
    </w:p>
    <w:p w:rsidR="00013E87" w:rsidRPr="00474B89" w:rsidRDefault="00013E87" w:rsidP="00E20A3C">
      <w:pPr>
        <w:pStyle w:val="Akapitzlist"/>
        <w:numPr>
          <w:ilvl w:val="0"/>
          <w:numId w:val="8"/>
        </w:numPr>
        <w:spacing w:line="360" w:lineRule="auto"/>
        <w:jc w:val="both"/>
        <w:rPr>
          <w:rFonts w:ascii="Times New Roman" w:hAnsi="Times New Roman" w:cs="Times New Roman"/>
          <w:b/>
        </w:rPr>
      </w:pPr>
      <w:r w:rsidRPr="00474B89">
        <w:rPr>
          <w:rFonts w:ascii="Times New Roman" w:hAnsi="Times New Roman" w:cs="Times New Roman"/>
          <w:b/>
        </w:rPr>
        <w:t xml:space="preserve">Samowola </w:t>
      </w:r>
      <w:r w:rsidR="002A68E3" w:rsidRPr="00474B89">
        <w:rPr>
          <w:rFonts w:ascii="Times New Roman" w:hAnsi="Times New Roman" w:cs="Times New Roman"/>
          <w:b/>
        </w:rPr>
        <w:t>w prawie budowlanym</w:t>
      </w:r>
      <w:r w:rsidR="00E20A3C" w:rsidRPr="00474B89">
        <w:rPr>
          <w:rFonts w:ascii="Times New Roman" w:hAnsi="Times New Roman" w:cs="Times New Roman"/>
          <w:b/>
        </w:rPr>
        <w:t xml:space="preserve">  (</w:t>
      </w:r>
      <w:r w:rsidR="00DD3FBB" w:rsidRPr="00474B89">
        <w:rPr>
          <w:rFonts w:ascii="Times New Roman" w:hAnsi="Times New Roman" w:cs="Times New Roman"/>
          <w:b/>
        </w:rPr>
        <w:t xml:space="preserve"> skutki</w:t>
      </w:r>
      <w:r w:rsidR="00E20A3C" w:rsidRPr="00474B89">
        <w:rPr>
          <w:rFonts w:ascii="Times New Roman" w:hAnsi="Times New Roman" w:cs="Times New Roman"/>
          <w:b/>
        </w:rPr>
        <w:t xml:space="preserve">, postepowanie legalizacyjne) </w:t>
      </w:r>
    </w:p>
    <w:p w:rsidR="002A68E3" w:rsidRPr="00474B89" w:rsidRDefault="002A68E3" w:rsidP="00013E87">
      <w:pPr>
        <w:spacing w:line="360" w:lineRule="auto"/>
        <w:jc w:val="both"/>
        <w:rPr>
          <w:rFonts w:ascii="Times New Roman" w:hAnsi="Times New Roman" w:cs="Times New Roman"/>
          <w:b/>
        </w:rPr>
      </w:pPr>
      <w:r w:rsidRPr="00474B89">
        <w:rPr>
          <w:rFonts w:ascii="Times New Roman" w:hAnsi="Times New Roman" w:cs="Times New Roman"/>
          <w:b/>
        </w:rPr>
        <w:tab/>
      </w:r>
    </w:p>
    <w:p w:rsidR="007621CC" w:rsidRPr="00474B89" w:rsidRDefault="007621CC" w:rsidP="007621CC">
      <w:pPr>
        <w:spacing w:line="360" w:lineRule="auto"/>
        <w:ind w:firstLine="708"/>
        <w:jc w:val="both"/>
        <w:rPr>
          <w:rFonts w:ascii="Times New Roman" w:hAnsi="Times New Roman" w:cs="Times New Roman"/>
        </w:rPr>
      </w:pPr>
      <w:r w:rsidRPr="00474B89">
        <w:rPr>
          <w:rFonts w:ascii="Times New Roman" w:hAnsi="Times New Roman" w:cs="Times New Roman"/>
        </w:rPr>
        <w:t xml:space="preserve">Przepisy </w:t>
      </w:r>
      <w:r w:rsidR="004D7463" w:rsidRPr="00474B89">
        <w:rPr>
          <w:rFonts w:ascii="Times New Roman" w:hAnsi="Times New Roman" w:cs="Times New Roman"/>
        </w:rPr>
        <w:t xml:space="preserve">Prawa budowlanego przewidują kilka rodzajów  </w:t>
      </w:r>
      <w:r w:rsidRPr="00474B89">
        <w:rPr>
          <w:rFonts w:ascii="Times New Roman" w:hAnsi="Times New Roman" w:cs="Times New Roman"/>
        </w:rPr>
        <w:t xml:space="preserve">samowoli budowlanej: </w:t>
      </w:r>
    </w:p>
    <w:p w:rsidR="007621CC" w:rsidRPr="00474B89" w:rsidRDefault="007621CC" w:rsidP="007621CC">
      <w:pPr>
        <w:spacing w:line="360" w:lineRule="auto"/>
        <w:ind w:firstLine="708"/>
        <w:jc w:val="both"/>
        <w:rPr>
          <w:rFonts w:ascii="Times New Roman" w:hAnsi="Times New Roman" w:cs="Times New Roman"/>
        </w:rPr>
      </w:pPr>
      <w:r w:rsidRPr="00474B89">
        <w:rPr>
          <w:rFonts w:ascii="Times New Roman" w:hAnsi="Times New Roman" w:cs="Times New Roman"/>
        </w:rPr>
        <w:t xml:space="preserve">1/ </w:t>
      </w:r>
      <w:r w:rsidR="004D7463" w:rsidRPr="00474B89">
        <w:rPr>
          <w:rFonts w:ascii="Times New Roman" w:hAnsi="Times New Roman" w:cs="Times New Roman"/>
          <w:b/>
        </w:rPr>
        <w:t>samowola „klasyczna”, polegająca na  budowie</w:t>
      </w:r>
      <w:r w:rsidRPr="00474B89">
        <w:rPr>
          <w:rFonts w:ascii="Times New Roman" w:hAnsi="Times New Roman" w:cs="Times New Roman"/>
          <w:b/>
        </w:rPr>
        <w:t xml:space="preserve"> obiektu budowlanego (lub jego części) bez wymaganego pozwolenia na budowę (art. 48 pr. bud.)</w:t>
      </w:r>
      <w:r w:rsidR="004D7463" w:rsidRPr="00474B89">
        <w:rPr>
          <w:rFonts w:ascii="Times New Roman" w:hAnsi="Times New Roman" w:cs="Times New Roman"/>
          <w:b/>
        </w:rPr>
        <w:t>.</w:t>
      </w:r>
      <w:r w:rsidR="004D7463" w:rsidRPr="00474B89">
        <w:rPr>
          <w:rFonts w:ascii="Times New Roman" w:hAnsi="Times New Roman" w:cs="Times New Roman"/>
        </w:rPr>
        <w:t xml:space="preserve"> W wyniku nowelizacji z z </w:t>
      </w:r>
      <w:r w:rsidRPr="00474B89">
        <w:rPr>
          <w:rFonts w:ascii="Times New Roman" w:hAnsi="Times New Roman" w:cs="Times New Roman"/>
        </w:rPr>
        <w:t xml:space="preserve">2015 r. </w:t>
      </w:r>
      <w:r w:rsidR="004D7463" w:rsidRPr="00474B89">
        <w:rPr>
          <w:rFonts w:ascii="Times New Roman" w:hAnsi="Times New Roman" w:cs="Times New Roman"/>
        </w:rPr>
        <w:t xml:space="preserve">rozszerzono tę samowolę na  </w:t>
      </w:r>
      <w:r w:rsidRPr="00474B89">
        <w:rPr>
          <w:rFonts w:ascii="Times New Roman" w:hAnsi="Times New Roman" w:cs="Times New Roman"/>
        </w:rPr>
        <w:t>prz</w:t>
      </w:r>
      <w:r w:rsidR="004D7463" w:rsidRPr="00474B89">
        <w:rPr>
          <w:rFonts w:ascii="Times New Roman" w:hAnsi="Times New Roman" w:cs="Times New Roman"/>
        </w:rPr>
        <w:t>ypadki</w:t>
      </w:r>
      <w:r w:rsidRPr="00474B89">
        <w:rPr>
          <w:rFonts w:ascii="Times New Roman" w:hAnsi="Times New Roman" w:cs="Times New Roman"/>
        </w:rPr>
        <w:t xml:space="preserve"> budowy obiektu budowlanego (lub jego części) bez wymaganego zgłoszenia albo pomimo wniesienia sprzeciwu do tego z</w:t>
      </w:r>
      <w:r w:rsidR="004D7463" w:rsidRPr="00474B89">
        <w:rPr>
          <w:rFonts w:ascii="Times New Roman" w:hAnsi="Times New Roman" w:cs="Times New Roman"/>
        </w:rPr>
        <w:t>głoszenia, ale tylko w odnisieniu do</w:t>
      </w:r>
      <w:r w:rsidRPr="00474B89">
        <w:rPr>
          <w:rFonts w:ascii="Times New Roman" w:hAnsi="Times New Roman" w:cs="Times New Roman"/>
        </w:rPr>
        <w:t xml:space="preserve"> budowy, o której mowa w art. 29 ust. 1 pkt 1a (parterowych budynków gospodarczych o powierzchni zabudowy do 35 m2, przy rozpiętości konstrukcji nie większej niż 4,80 m), 2b 2 (wolno stojących parterowych budynków stacji transformatorowych i kontenerowych stacji transformatorowych o powierzchni zabudowy do 35 m2)  i 19a (19a (sieci elektroenergetycznych obejmujących napięcie znamionowe nie wyższe niż 1 kV, a także sieci  wodociągowych, kanalizacyjnych oraz cieplnych).</w:t>
      </w:r>
    </w:p>
    <w:p w:rsidR="007621CC" w:rsidRPr="00474B89" w:rsidRDefault="007621CC" w:rsidP="007621CC">
      <w:pPr>
        <w:spacing w:line="360" w:lineRule="auto"/>
        <w:ind w:firstLine="708"/>
        <w:jc w:val="both"/>
        <w:rPr>
          <w:rFonts w:ascii="Times New Roman" w:hAnsi="Times New Roman" w:cs="Times New Roman"/>
        </w:rPr>
      </w:pPr>
      <w:r w:rsidRPr="00474B89">
        <w:rPr>
          <w:rFonts w:ascii="Times New Roman" w:hAnsi="Times New Roman" w:cs="Times New Roman"/>
        </w:rPr>
        <w:t xml:space="preserve">2/ </w:t>
      </w:r>
      <w:r w:rsidRPr="00474B89">
        <w:rPr>
          <w:rFonts w:ascii="Times New Roman" w:hAnsi="Times New Roman" w:cs="Times New Roman"/>
          <w:b/>
        </w:rPr>
        <w:t>prowadzenie budowy  bez wymaganego zgłoszenia lub pomimo wniesienia sprzeciwu</w:t>
      </w:r>
      <w:r w:rsidRPr="00474B89">
        <w:rPr>
          <w:rFonts w:ascii="Times New Roman" w:hAnsi="Times New Roman" w:cs="Times New Roman"/>
        </w:rPr>
        <w:t xml:space="preserve"> (art. 49b p.bud.), </w:t>
      </w:r>
    </w:p>
    <w:p w:rsidR="007621CC" w:rsidRPr="00474B89" w:rsidRDefault="007621CC" w:rsidP="007621CC">
      <w:pPr>
        <w:spacing w:line="360" w:lineRule="auto"/>
        <w:ind w:firstLine="708"/>
        <w:jc w:val="both"/>
        <w:rPr>
          <w:rFonts w:ascii="Times New Roman" w:hAnsi="Times New Roman" w:cs="Times New Roman"/>
        </w:rPr>
      </w:pPr>
      <w:r w:rsidRPr="00474B89">
        <w:rPr>
          <w:rFonts w:ascii="Times New Roman" w:hAnsi="Times New Roman" w:cs="Times New Roman"/>
        </w:rPr>
        <w:t xml:space="preserve">3/ </w:t>
      </w:r>
      <w:r w:rsidRPr="00474B89">
        <w:rPr>
          <w:rFonts w:ascii="Times New Roman" w:hAnsi="Times New Roman" w:cs="Times New Roman"/>
          <w:b/>
        </w:rPr>
        <w:t>inne przypadki nielegalnego wykonywania robót budowlanych</w:t>
      </w:r>
      <w:r w:rsidRPr="00474B89">
        <w:rPr>
          <w:rFonts w:ascii="Times New Roman" w:hAnsi="Times New Roman" w:cs="Times New Roman"/>
        </w:rPr>
        <w:t xml:space="preserve"> ( art. 50–51 p.bud.).</w:t>
      </w:r>
    </w:p>
    <w:p w:rsidR="004D7463" w:rsidRPr="00474B89" w:rsidRDefault="004D7463" w:rsidP="007621CC">
      <w:pPr>
        <w:spacing w:line="360" w:lineRule="auto"/>
        <w:ind w:firstLine="708"/>
        <w:jc w:val="both"/>
        <w:rPr>
          <w:rFonts w:ascii="Times New Roman" w:hAnsi="Times New Roman" w:cs="Times New Roman"/>
        </w:rPr>
      </w:pPr>
      <w:r w:rsidRPr="00474B89">
        <w:rPr>
          <w:rFonts w:ascii="Times New Roman" w:hAnsi="Times New Roman" w:cs="Times New Roman"/>
        </w:rPr>
        <w:t xml:space="preserve">4/ </w:t>
      </w:r>
      <w:r w:rsidR="00384E9B" w:rsidRPr="00474B89">
        <w:rPr>
          <w:rFonts w:ascii="Times New Roman" w:hAnsi="Times New Roman" w:cs="Times New Roman"/>
          <w:b/>
        </w:rPr>
        <w:t>samowolna zmiana sposobu użytkowania obiektu budowlanego lub jego części</w:t>
      </w:r>
      <w:r w:rsidR="00384E9B" w:rsidRPr="00474B89">
        <w:rPr>
          <w:rFonts w:ascii="Times New Roman" w:hAnsi="Times New Roman" w:cs="Times New Roman"/>
        </w:rPr>
        <w:t xml:space="preserve">  (art. 71a pr. pbud.).</w:t>
      </w:r>
    </w:p>
    <w:p w:rsidR="00384E9B" w:rsidRPr="00474B89" w:rsidRDefault="00384E9B" w:rsidP="007621CC">
      <w:pPr>
        <w:spacing w:line="360" w:lineRule="auto"/>
        <w:ind w:firstLine="708"/>
        <w:jc w:val="both"/>
        <w:rPr>
          <w:rFonts w:ascii="Times New Roman" w:hAnsi="Times New Roman" w:cs="Times New Roman"/>
        </w:rPr>
      </w:pPr>
    </w:p>
    <w:p w:rsidR="007621CC" w:rsidRPr="00474B89" w:rsidRDefault="007621CC" w:rsidP="007621CC">
      <w:pPr>
        <w:spacing w:line="360" w:lineRule="auto"/>
        <w:ind w:firstLine="708"/>
        <w:jc w:val="both"/>
        <w:rPr>
          <w:rFonts w:ascii="Times New Roman" w:hAnsi="Times New Roman" w:cs="Times New Roman"/>
          <w:b/>
          <w:i/>
        </w:rPr>
      </w:pPr>
      <w:r w:rsidRPr="00474B89">
        <w:rPr>
          <w:rFonts w:ascii="Times New Roman" w:hAnsi="Times New Roman" w:cs="Times New Roman"/>
          <w:b/>
          <w:i/>
        </w:rPr>
        <w:lastRenderedPageBreak/>
        <w:t>Celem regulacji dotyczących poszczególnych rodzajów samowoli  nie jest</w:t>
      </w:r>
      <w:r w:rsidR="004D7463" w:rsidRPr="00474B89">
        <w:rPr>
          <w:rFonts w:ascii="Times New Roman" w:hAnsi="Times New Roman" w:cs="Times New Roman"/>
          <w:b/>
          <w:i/>
        </w:rPr>
        <w:t xml:space="preserve">, wbrew pozorom, </w:t>
      </w:r>
      <w:r w:rsidRPr="00474B89">
        <w:rPr>
          <w:rFonts w:ascii="Times New Roman" w:hAnsi="Times New Roman" w:cs="Times New Roman"/>
          <w:b/>
          <w:i/>
        </w:rPr>
        <w:t xml:space="preserve"> stosowanie represji, ale dążenie do przywrócenia obiektu do poprzedniego, zgodnego z prawem stanu względnie usunięcie stanu powstałego w wyniku dopuszczenia się przez inwestora samowoli budowlanej.</w:t>
      </w:r>
    </w:p>
    <w:p w:rsidR="00DD3FBB" w:rsidRPr="00474B89" w:rsidRDefault="007621CC" w:rsidP="007621CC">
      <w:pPr>
        <w:spacing w:line="360" w:lineRule="auto"/>
        <w:ind w:firstLine="708"/>
        <w:jc w:val="both"/>
        <w:rPr>
          <w:rFonts w:ascii="Times New Roman" w:hAnsi="Times New Roman" w:cs="Times New Roman"/>
        </w:rPr>
      </w:pPr>
      <w:r w:rsidRPr="00474B89">
        <w:rPr>
          <w:rFonts w:ascii="Times New Roman" w:hAnsi="Times New Roman" w:cs="Times New Roman"/>
        </w:rPr>
        <w:t>Każdy przypadek samowoli budowlanej podlega mniej lub bardziej rygorystycznym przepisom prawa mającym zasadniczo doprowadzić do jej sanowania (legalizacji). Zastosowanie jednego z trzech trybów postępowania (art. 48, 49b lub art. 50–51 p.bud.) zależy od charakteru (rodzaju) samowoli budowlanej.</w:t>
      </w:r>
    </w:p>
    <w:p w:rsidR="00384E9B" w:rsidRPr="00474B89" w:rsidRDefault="00384E9B" w:rsidP="007621CC">
      <w:pPr>
        <w:spacing w:line="360" w:lineRule="auto"/>
        <w:ind w:firstLine="708"/>
        <w:jc w:val="both"/>
        <w:rPr>
          <w:rFonts w:ascii="Times New Roman" w:hAnsi="Times New Roman" w:cs="Times New Roman"/>
        </w:rPr>
      </w:pPr>
    </w:p>
    <w:p w:rsidR="00384E9B" w:rsidRPr="00474B89" w:rsidRDefault="00384E9B" w:rsidP="00BE4741">
      <w:pPr>
        <w:spacing w:line="360" w:lineRule="auto"/>
        <w:jc w:val="both"/>
        <w:rPr>
          <w:rFonts w:ascii="Times New Roman" w:hAnsi="Times New Roman" w:cs="Times New Roman"/>
          <w:b/>
        </w:rPr>
      </w:pPr>
      <w:r w:rsidRPr="00474B89">
        <w:rPr>
          <w:rFonts w:ascii="Times New Roman" w:hAnsi="Times New Roman" w:cs="Times New Roman"/>
          <w:b/>
        </w:rPr>
        <w:t xml:space="preserve">1. </w:t>
      </w:r>
      <w:r w:rsidR="00BE4741">
        <w:rPr>
          <w:rFonts w:ascii="Times New Roman" w:hAnsi="Times New Roman" w:cs="Times New Roman"/>
          <w:b/>
        </w:rPr>
        <w:t xml:space="preserve"> Samowola klasyczna.</w:t>
      </w:r>
    </w:p>
    <w:p w:rsidR="00384E9B" w:rsidRPr="00474B89" w:rsidRDefault="00013E87" w:rsidP="00013E87">
      <w:pPr>
        <w:spacing w:line="360" w:lineRule="auto"/>
        <w:ind w:firstLine="708"/>
        <w:jc w:val="both"/>
        <w:rPr>
          <w:rFonts w:ascii="Times New Roman" w:hAnsi="Times New Roman" w:cs="Times New Roman"/>
        </w:rPr>
      </w:pPr>
      <w:r w:rsidRPr="00474B89">
        <w:rPr>
          <w:rFonts w:ascii="Times New Roman" w:hAnsi="Times New Roman" w:cs="Times New Roman"/>
          <w:b/>
        </w:rPr>
        <w:t xml:space="preserve">Klasycznym przypadkiem samowoli budowlanej jest </w:t>
      </w:r>
      <w:r w:rsidRPr="00474B89">
        <w:rPr>
          <w:rFonts w:ascii="Times New Roman" w:hAnsi="Times New Roman" w:cs="Times New Roman"/>
          <w:b/>
          <w:u w:val="single"/>
        </w:rPr>
        <w:t xml:space="preserve">budowa </w:t>
      </w:r>
      <w:r w:rsidRPr="00474B89">
        <w:rPr>
          <w:rFonts w:ascii="Times New Roman" w:hAnsi="Times New Roman" w:cs="Times New Roman"/>
          <w:b/>
        </w:rPr>
        <w:t>(bądź wybudowanie) obiektu budowlanego bez wymaganego pozwolenia na budowę (art. 48 pr. bud.).</w:t>
      </w:r>
      <w:r w:rsidRPr="00474B89">
        <w:rPr>
          <w:rFonts w:ascii="Times New Roman" w:hAnsi="Times New Roman" w:cs="Times New Roman"/>
        </w:rPr>
        <w:t xml:space="preserve"> </w:t>
      </w:r>
    </w:p>
    <w:p w:rsidR="00384E9B" w:rsidRPr="00474B89" w:rsidRDefault="00384E9B" w:rsidP="00384E9B">
      <w:pPr>
        <w:spacing w:line="360" w:lineRule="auto"/>
        <w:ind w:firstLine="708"/>
        <w:jc w:val="both"/>
        <w:rPr>
          <w:rFonts w:ascii="Times New Roman" w:hAnsi="Times New Roman" w:cs="Times New Roman"/>
        </w:rPr>
      </w:pPr>
      <w:r w:rsidRPr="00474B89">
        <w:rPr>
          <w:rFonts w:ascii="Times New Roman" w:hAnsi="Times New Roman" w:cs="Times New Roman"/>
        </w:rPr>
        <w:t xml:space="preserve">Przedmiotem tej samowoli jest </w:t>
      </w:r>
      <w:r w:rsidR="00013E87" w:rsidRPr="00474B89">
        <w:rPr>
          <w:rFonts w:ascii="Times New Roman" w:hAnsi="Times New Roman" w:cs="Times New Roman"/>
        </w:rPr>
        <w:t xml:space="preserve">budowa (a nie remont czy też rozbiórka), przy czym za samowolę budowlaną uważa się również brak uzyskania zmiany pozwolenia w przypadku istotnego odstąpienia od warunków określonych w pozwoleniu. </w:t>
      </w:r>
    </w:p>
    <w:p w:rsidR="00384E9B" w:rsidRPr="00474B89" w:rsidRDefault="00013E87" w:rsidP="00384E9B">
      <w:pPr>
        <w:spacing w:line="360" w:lineRule="auto"/>
        <w:ind w:firstLine="708"/>
        <w:jc w:val="both"/>
        <w:rPr>
          <w:rFonts w:ascii="Times New Roman" w:hAnsi="Times New Roman" w:cs="Times New Roman"/>
        </w:rPr>
      </w:pPr>
      <w:r w:rsidRPr="00474B89">
        <w:rPr>
          <w:rFonts w:ascii="Times New Roman" w:hAnsi="Times New Roman" w:cs="Times New Roman"/>
        </w:rPr>
        <w:t xml:space="preserve">Podobnie ustawodawca traktuje jako samowolę budowlaną, podlegającą co do zasady nakazowi rozbiórki, budowę bądź wybudowanie obiektów aktualnie (od 28.06.20 1 5 r.) objętych tylko obowiązkiem zgłoszenia, a wcześniej wymagających pozwolenia na budowę (np. wolno stojących budynków mieszkalnych jednorodzinnych, których obszar oddziaływania mieści się w całości na działce lub działkach, na których zostały zaprojektowane). </w:t>
      </w:r>
    </w:p>
    <w:p w:rsidR="00013E87" w:rsidRPr="00474B89" w:rsidRDefault="00013E87" w:rsidP="00384E9B">
      <w:pPr>
        <w:spacing w:line="360" w:lineRule="auto"/>
        <w:ind w:firstLine="708"/>
        <w:jc w:val="both"/>
        <w:rPr>
          <w:rFonts w:ascii="Times New Roman" w:hAnsi="Times New Roman" w:cs="Times New Roman"/>
          <w:b/>
          <w:i/>
        </w:rPr>
      </w:pPr>
      <w:r w:rsidRPr="00474B89">
        <w:rPr>
          <w:rFonts w:ascii="Times New Roman" w:hAnsi="Times New Roman" w:cs="Times New Roman"/>
          <w:b/>
          <w:i/>
        </w:rPr>
        <w:t>Natomiast nie jest traktowana jako samowola budowlana z art. 48 pr. bud. budowa trwająca czy też zakończona w okresie ważności decyzji o pozwoleniu na budowę, która następnie została wyeliminowana z obrotu prawnego (np. na skutek stwierdzenia jej nieważności).</w:t>
      </w:r>
    </w:p>
    <w:p w:rsidR="00BE4741" w:rsidRDefault="00384E9B" w:rsidP="00013E87">
      <w:pPr>
        <w:spacing w:line="360" w:lineRule="auto"/>
        <w:jc w:val="both"/>
        <w:rPr>
          <w:rFonts w:ascii="Times New Roman" w:hAnsi="Times New Roman" w:cs="Times New Roman"/>
          <w:b/>
        </w:rPr>
      </w:pPr>
      <w:r w:rsidRPr="00474B89">
        <w:rPr>
          <w:rFonts w:ascii="Times New Roman" w:hAnsi="Times New Roman" w:cs="Times New Roman"/>
        </w:rPr>
        <w:tab/>
      </w:r>
    </w:p>
    <w:p w:rsidR="00384E9B" w:rsidRPr="00474B89" w:rsidRDefault="00384E9B" w:rsidP="00013E87">
      <w:pPr>
        <w:spacing w:line="360" w:lineRule="auto"/>
        <w:jc w:val="both"/>
        <w:rPr>
          <w:rFonts w:ascii="Times New Roman" w:hAnsi="Times New Roman" w:cs="Times New Roman"/>
          <w:b/>
        </w:rPr>
      </w:pPr>
      <w:r w:rsidRPr="00474B89">
        <w:rPr>
          <w:rFonts w:ascii="Times New Roman" w:hAnsi="Times New Roman" w:cs="Times New Roman"/>
          <w:b/>
        </w:rPr>
        <w:t xml:space="preserve">2. </w:t>
      </w:r>
      <w:r w:rsidR="00BE4741">
        <w:rPr>
          <w:rFonts w:ascii="Times New Roman" w:hAnsi="Times New Roman" w:cs="Times New Roman"/>
          <w:b/>
        </w:rPr>
        <w:t>P</w:t>
      </w:r>
      <w:r w:rsidR="00BE4741" w:rsidRPr="00BE4741">
        <w:rPr>
          <w:rFonts w:ascii="Times New Roman" w:hAnsi="Times New Roman" w:cs="Times New Roman"/>
          <w:b/>
        </w:rPr>
        <w:t>rowadzenie budowy  bez wymaganego zgłoszenia lub pomimo wniesienia sprzeciwu (art. 49b p.bud.),</w:t>
      </w:r>
    </w:p>
    <w:p w:rsidR="00384E9B" w:rsidRPr="00474B89" w:rsidRDefault="00384E9B" w:rsidP="00BE4741">
      <w:pPr>
        <w:spacing w:line="360" w:lineRule="auto"/>
        <w:ind w:firstLine="708"/>
        <w:jc w:val="both"/>
        <w:rPr>
          <w:rFonts w:ascii="Times New Roman" w:hAnsi="Times New Roman" w:cs="Times New Roman"/>
        </w:rPr>
      </w:pPr>
      <w:r w:rsidRPr="00474B89">
        <w:rPr>
          <w:rFonts w:ascii="Times New Roman" w:hAnsi="Times New Roman" w:cs="Times New Roman"/>
        </w:rPr>
        <w:t xml:space="preserve">Podobnie kwalifikowana jest samowola budowlana polegająca na przystąpieniu do budowy lub wybudowaniu obiektu budowlanego lub jego części, bez wymaganego zgłoszenia bądź pomimo wniesienia sprzeciwu przez właściwy organ (art. 49b pr. bud.). Zgłaszający powinien przy tym powstrzymać się z przystąpieniem do prac przez okres  dłuższy niż 21 dni z uwagi na to, że organ zachowuje termin do wniesienia sprzeciwu, o ile przed jego upływem dokona nadania decyzji u operatora pocztowego. Należy jednak pamiętać, że organ, w terminie trzech dni, ma obowiązek zamieścić w Biuletynie Informacji Publicznej na stronie </w:t>
      </w:r>
      <w:r w:rsidRPr="00474B89">
        <w:rPr>
          <w:rFonts w:ascii="Times New Roman" w:hAnsi="Times New Roman" w:cs="Times New Roman"/>
        </w:rPr>
        <w:lastRenderedPageBreak/>
        <w:t>podmiotowej obsługującego go urzędu informację o dacie wniesienia sprzeciwu, natomiast po upływie 21 dni - informację o braku wniesienia sprzeciwu (art. 30a pr. bud.).</w:t>
      </w:r>
    </w:p>
    <w:p w:rsidR="00384E9B" w:rsidRPr="00474B89" w:rsidRDefault="00384E9B" w:rsidP="00013E87">
      <w:pPr>
        <w:spacing w:line="360" w:lineRule="auto"/>
        <w:jc w:val="both"/>
        <w:rPr>
          <w:rFonts w:ascii="Times New Roman" w:hAnsi="Times New Roman" w:cs="Times New Roman"/>
        </w:rPr>
      </w:pPr>
    </w:p>
    <w:p w:rsidR="00384E9B" w:rsidRPr="00474B89" w:rsidRDefault="00384E9B" w:rsidP="00013E87">
      <w:pPr>
        <w:spacing w:line="360" w:lineRule="auto"/>
        <w:jc w:val="both"/>
        <w:rPr>
          <w:rFonts w:ascii="Times New Roman" w:hAnsi="Times New Roman" w:cs="Times New Roman"/>
          <w:b/>
          <w:color w:val="auto"/>
        </w:rPr>
      </w:pPr>
      <w:r w:rsidRPr="00474B89">
        <w:rPr>
          <w:rFonts w:ascii="Times New Roman" w:hAnsi="Times New Roman" w:cs="Times New Roman"/>
        </w:rPr>
        <w:tab/>
      </w:r>
      <w:r w:rsidRPr="00474B89">
        <w:rPr>
          <w:rFonts w:ascii="Times New Roman" w:hAnsi="Times New Roman" w:cs="Times New Roman"/>
          <w:b/>
          <w:color w:val="auto"/>
        </w:rPr>
        <w:t>Postępowanie legalizacyjne</w:t>
      </w:r>
      <w:r w:rsidR="00E20A3C" w:rsidRPr="00474B89">
        <w:rPr>
          <w:rFonts w:ascii="Times New Roman" w:hAnsi="Times New Roman" w:cs="Times New Roman"/>
          <w:b/>
          <w:color w:val="auto"/>
        </w:rPr>
        <w:t xml:space="preserve"> (naprawcze)</w:t>
      </w:r>
      <w:r w:rsidRPr="00474B89">
        <w:rPr>
          <w:rFonts w:ascii="Times New Roman" w:hAnsi="Times New Roman" w:cs="Times New Roman"/>
          <w:b/>
          <w:color w:val="auto"/>
        </w:rPr>
        <w:t xml:space="preserve"> w przypadku samowoli 1 i 2 </w:t>
      </w:r>
    </w:p>
    <w:p w:rsidR="00384E9B" w:rsidRPr="00474B89" w:rsidRDefault="00384E9B" w:rsidP="00013E87">
      <w:pPr>
        <w:spacing w:line="360" w:lineRule="auto"/>
        <w:jc w:val="both"/>
        <w:rPr>
          <w:rFonts w:ascii="Times New Roman" w:hAnsi="Times New Roman" w:cs="Times New Roman"/>
        </w:rPr>
      </w:pPr>
    </w:p>
    <w:p w:rsidR="00384E9B" w:rsidRPr="00474B89" w:rsidRDefault="00384E9B" w:rsidP="00384E9B">
      <w:pPr>
        <w:spacing w:line="360" w:lineRule="auto"/>
        <w:ind w:firstLine="708"/>
        <w:jc w:val="both"/>
        <w:rPr>
          <w:rFonts w:ascii="Times New Roman" w:hAnsi="Times New Roman" w:cs="Times New Roman"/>
        </w:rPr>
      </w:pPr>
      <w:r w:rsidRPr="00474B89">
        <w:rPr>
          <w:rFonts w:ascii="Times New Roman" w:hAnsi="Times New Roman" w:cs="Times New Roman"/>
        </w:rPr>
        <w:t>Postępowanie legalizacyjne w obu przypadkach jest takie samo wobec tego zostanie omówione  razem.</w:t>
      </w:r>
    </w:p>
    <w:p w:rsidR="00384E9B" w:rsidRPr="00474B89" w:rsidRDefault="00384E9B" w:rsidP="00384E9B">
      <w:pPr>
        <w:spacing w:line="360" w:lineRule="auto"/>
        <w:ind w:firstLine="708"/>
        <w:jc w:val="both"/>
        <w:rPr>
          <w:rFonts w:ascii="Times New Roman" w:hAnsi="Times New Roman" w:cs="Times New Roman"/>
        </w:rPr>
      </w:pPr>
      <w:r w:rsidRPr="00474B89">
        <w:rPr>
          <w:rFonts w:ascii="Times New Roman" w:hAnsi="Times New Roman" w:cs="Times New Roman"/>
        </w:rPr>
        <w:t>Konsekwencją dopuszczenia się przez inwestora samowoli budowlanej jest co do zasady (w obu wymienionych wyżej przypadkach) decyzja nakazująca rozbiórkę obiektu lub jego części, jeżeli samowolą objęta jest tylko część obiektu, wydawana przez właściwy organ nadzoru budowlanego. W takim przypadku inwestor, właściciel lub zarządca obiektu budowlanego jest obowiązany na swój koszt dokonać czynności rozebrania obiektu budowlanego. Jeśli tego nie wypełnia, to rozbiórka odbywa się w trybie wykonania zastępczego, o którym mowa w przepisach o postępowaniu egzekucyjnym w administracji.</w:t>
      </w:r>
    </w:p>
    <w:p w:rsidR="00384E9B" w:rsidRPr="00474B89" w:rsidRDefault="00384E9B" w:rsidP="00384E9B">
      <w:pPr>
        <w:spacing w:line="360" w:lineRule="auto"/>
        <w:ind w:firstLine="708"/>
        <w:jc w:val="both"/>
        <w:rPr>
          <w:rFonts w:ascii="Times New Roman" w:hAnsi="Times New Roman" w:cs="Times New Roman"/>
        </w:rPr>
      </w:pPr>
      <w:r w:rsidRPr="00474B89">
        <w:rPr>
          <w:rFonts w:ascii="Times New Roman" w:hAnsi="Times New Roman" w:cs="Times New Roman"/>
        </w:rPr>
        <w:t>Ustawodawca dopuścił jednak możliwość zalegalizowania takiego zamierzenia budowanego, jeżeli budowa:</w:t>
      </w:r>
    </w:p>
    <w:p w:rsidR="00384E9B" w:rsidRPr="00474B89" w:rsidRDefault="00384E9B" w:rsidP="00384E9B">
      <w:pPr>
        <w:spacing w:line="360" w:lineRule="auto"/>
        <w:jc w:val="both"/>
        <w:rPr>
          <w:rFonts w:ascii="Times New Roman" w:hAnsi="Times New Roman" w:cs="Times New Roman"/>
        </w:rPr>
      </w:pPr>
      <w:r w:rsidRPr="00474B89">
        <w:rPr>
          <w:rFonts w:ascii="Times New Roman" w:hAnsi="Times New Roman" w:cs="Times New Roman"/>
        </w:rPr>
        <w:t>- jest zgodna z przepisami o planowaniu i zagospodarowaniu przestrzennym, a w szczególności ustaleniami obowiązującego miejscowego planu zagospodarowania przestrzennego i innymi aktami prawa miejscowego oraz</w:t>
      </w:r>
    </w:p>
    <w:p w:rsidR="00384E9B" w:rsidRPr="00474B89" w:rsidRDefault="00384E9B" w:rsidP="00384E9B">
      <w:pPr>
        <w:spacing w:line="360" w:lineRule="auto"/>
        <w:jc w:val="both"/>
        <w:rPr>
          <w:rFonts w:ascii="Times New Roman" w:hAnsi="Times New Roman" w:cs="Times New Roman"/>
        </w:rPr>
      </w:pPr>
      <w:r w:rsidRPr="00474B89">
        <w:rPr>
          <w:rFonts w:ascii="Times New Roman" w:hAnsi="Times New Roman" w:cs="Times New Roman"/>
        </w:rPr>
        <w:t>- nie narusza przepisów, w tym techniczno-budowlanych, w zakresie uniemożliwiającym doprowadzenie obiektu budowlanego lub jego części do stanu zgodnego z prawem.</w:t>
      </w:r>
    </w:p>
    <w:p w:rsidR="00384E9B" w:rsidRPr="00474B89" w:rsidRDefault="00384E9B" w:rsidP="00384E9B">
      <w:pPr>
        <w:spacing w:line="360" w:lineRule="auto"/>
        <w:ind w:firstLine="708"/>
        <w:jc w:val="both"/>
        <w:rPr>
          <w:rFonts w:ascii="Times New Roman" w:hAnsi="Times New Roman" w:cs="Times New Roman"/>
        </w:rPr>
      </w:pPr>
      <w:r w:rsidRPr="00474B89">
        <w:rPr>
          <w:rFonts w:ascii="Times New Roman" w:hAnsi="Times New Roman" w:cs="Times New Roman"/>
        </w:rPr>
        <w:t>W takim przypadku właściwy organ nadzoru budowlanego wstrzymuje postanowieniem prowadzenie robót budowlanych (jeżeli nie zostały jeszcze zakończone) i określa w nim</w:t>
      </w:r>
    </w:p>
    <w:p w:rsidR="00384E9B" w:rsidRPr="00474B89" w:rsidRDefault="00384E9B" w:rsidP="00384E9B">
      <w:pPr>
        <w:spacing w:line="360" w:lineRule="auto"/>
        <w:jc w:val="both"/>
        <w:rPr>
          <w:rFonts w:ascii="Times New Roman" w:hAnsi="Times New Roman" w:cs="Times New Roman"/>
        </w:rPr>
      </w:pPr>
      <w:r w:rsidRPr="00474B89">
        <w:rPr>
          <w:rFonts w:ascii="Times New Roman" w:hAnsi="Times New Roman" w:cs="Times New Roman"/>
        </w:rPr>
        <w:t>wymagania dotyczące niezbędnych zabezpieczeń budowy oraz nakłada obowiązek przedstawienia, w wyznaczonym terminie:</w:t>
      </w:r>
    </w:p>
    <w:p w:rsidR="00384E9B" w:rsidRPr="00474B89" w:rsidRDefault="00F11BB5" w:rsidP="00384E9B">
      <w:pPr>
        <w:spacing w:line="360" w:lineRule="auto"/>
        <w:jc w:val="both"/>
        <w:rPr>
          <w:rFonts w:ascii="Times New Roman" w:hAnsi="Times New Roman" w:cs="Times New Roman"/>
        </w:rPr>
      </w:pPr>
      <w:r w:rsidRPr="00474B89">
        <w:rPr>
          <w:rFonts w:ascii="Times New Roman" w:hAnsi="Times New Roman" w:cs="Times New Roman"/>
        </w:rPr>
        <w:t xml:space="preserve">- </w:t>
      </w:r>
      <w:r w:rsidR="00384E9B" w:rsidRPr="00474B89">
        <w:rPr>
          <w:rFonts w:ascii="Times New Roman" w:hAnsi="Times New Roman" w:cs="Times New Roman"/>
        </w:rPr>
        <w:t>zaświadczenia wójta, burmistrza albo prezydenta miasta o zgodności budowy z ustaleniami obowiązującego MPZP albo ost</w:t>
      </w:r>
      <w:r w:rsidRPr="00474B89">
        <w:rPr>
          <w:rFonts w:ascii="Times New Roman" w:hAnsi="Times New Roman" w:cs="Times New Roman"/>
        </w:rPr>
        <w:t>atecznej decyzji o warunkach za</w:t>
      </w:r>
      <w:r w:rsidR="00384E9B" w:rsidRPr="00474B89">
        <w:rPr>
          <w:rFonts w:ascii="Times New Roman" w:hAnsi="Times New Roman" w:cs="Times New Roman"/>
        </w:rPr>
        <w:t>budowy i zagospodarowania terenu, w przypadku braku obowiązującego planu zagospodarowania przestrzennego oraz</w:t>
      </w:r>
    </w:p>
    <w:p w:rsidR="00384E9B" w:rsidRPr="00474B89" w:rsidRDefault="00F11BB5" w:rsidP="00384E9B">
      <w:pPr>
        <w:spacing w:line="360" w:lineRule="auto"/>
        <w:jc w:val="both"/>
        <w:rPr>
          <w:rFonts w:ascii="Times New Roman" w:hAnsi="Times New Roman" w:cs="Times New Roman"/>
        </w:rPr>
      </w:pPr>
      <w:r w:rsidRPr="00474B89">
        <w:rPr>
          <w:rFonts w:ascii="Times New Roman" w:hAnsi="Times New Roman" w:cs="Times New Roman"/>
        </w:rPr>
        <w:t xml:space="preserve">- </w:t>
      </w:r>
      <w:r w:rsidR="00384E9B" w:rsidRPr="00474B89">
        <w:rPr>
          <w:rFonts w:ascii="Times New Roman" w:hAnsi="Times New Roman" w:cs="Times New Roman"/>
        </w:rPr>
        <w:t>dokumentów, które należy dołączyć do wniosku o pozwolenie na budowę (w tym czterech egzemplarzy projektu budowlanego, czyli dokumentów wymienionych w art. 33 ust. 2 pkt l, 2 i 4 oraz ust. 3 pr. bud.).</w:t>
      </w:r>
    </w:p>
    <w:p w:rsidR="00384E9B" w:rsidRPr="00474B89" w:rsidRDefault="00384E9B" w:rsidP="00384E9B">
      <w:pPr>
        <w:spacing w:line="360" w:lineRule="auto"/>
        <w:ind w:firstLine="708"/>
        <w:jc w:val="both"/>
        <w:rPr>
          <w:rFonts w:ascii="Times New Roman" w:hAnsi="Times New Roman" w:cs="Times New Roman"/>
        </w:rPr>
      </w:pPr>
      <w:r w:rsidRPr="00474B89">
        <w:rPr>
          <w:rFonts w:ascii="Times New Roman" w:hAnsi="Times New Roman" w:cs="Times New Roman"/>
        </w:rPr>
        <w:t xml:space="preserve">W odniesieniu do inwestycji objętej obowiązkiem zgłoszenia, z wyjątkiem obiektów wymienionych w art. 29 ust. 1 pkt la, 2b, i 19a pr. bud. (czyli tych szczególnych, np. domów jednorodzinnych - do których stosuje się w tym zakresie regulacje dotyczące legalizacji </w:t>
      </w:r>
      <w:r w:rsidRPr="00474B89">
        <w:rPr>
          <w:rFonts w:ascii="Times New Roman" w:hAnsi="Times New Roman" w:cs="Times New Roman"/>
        </w:rPr>
        <w:lastRenderedPageBreak/>
        <w:t>obiektów objętych obowiązkiem uzyskania pozwolenia na budowę - art. 48 ust. 1 pkt 2) organ nakłada na inwestora obowiązek przedstawienia dokumentów, które należy dołączyć do zgłoszenia (wymienionych w art. 30 ust. 2 albo art. 30 ust. 2 i 3, albo art. 30 ust. 2 i 4 pr. bud.), zaświadczenia wójta, burmistrza albo prezydenta miasta o zgodności budowy z ustaleniami obowiązującego MPZP albo ostatecznej decyzji o warunkach zabudowy i zagospodarowania terenu, w przypadku braku obowiązującego planu zagospodarowania przestrzennego i projektu zagospodarowania działki lub terenu.</w:t>
      </w:r>
    </w:p>
    <w:p w:rsidR="00384E9B" w:rsidRPr="00474B89" w:rsidRDefault="00384E9B" w:rsidP="00384E9B">
      <w:pPr>
        <w:spacing w:line="360" w:lineRule="auto"/>
        <w:ind w:firstLine="708"/>
        <w:jc w:val="both"/>
        <w:rPr>
          <w:rFonts w:ascii="Times New Roman" w:hAnsi="Times New Roman" w:cs="Times New Roman"/>
        </w:rPr>
      </w:pPr>
      <w:r w:rsidRPr="00474B89">
        <w:rPr>
          <w:rFonts w:ascii="Times New Roman" w:hAnsi="Times New Roman" w:cs="Times New Roman"/>
        </w:rPr>
        <w:t>W przypadku niespełnienia w wyznaczonym terminie tych obowiązków organ nadzoru budowlanego wydaje decyzję nakazującą rozbiórkę. Jeżeli natomiast inwestor złoży wymagane dokumenty w terminie, organ bada zgodność projektu zagospodarowania działki lub terenu z przepisami o planowaniu i zagospodarowaniu przestrzennym, a w szczególności z ustaleniami obowiązującego MPZP i kompletność dokumentów (przy obiekcie wymagającym pozwolenia na budowę bada kompletność projektu budowlanego i posiadanie wymaganych opinii, uzgodnień, pozwoleń i sprawdzeń oraz wykonanie projektu budowlanego przez osobę posiadającą wymagane uprawnienia budowlane) i w drodze postanowienia, na które przysługuje zażalenie, ustala wysokość opłaty legalizacyjnej.</w:t>
      </w:r>
    </w:p>
    <w:p w:rsidR="00F11BB5" w:rsidRPr="00474B89" w:rsidRDefault="00384E9B" w:rsidP="00FA1A72">
      <w:pPr>
        <w:spacing w:line="360" w:lineRule="auto"/>
        <w:ind w:firstLine="708"/>
        <w:jc w:val="both"/>
        <w:rPr>
          <w:rFonts w:ascii="Times New Roman" w:hAnsi="Times New Roman" w:cs="Times New Roman"/>
        </w:rPr>
      </w:pPr>
      <w:r w:rsidRPr="00474B89">
        <w:rPr>
          <w:rFonts w:ascii="Times New Roman" w:hAnsi="Times New Roman" w:cs="Times New Roman"/>
        </w:rPr>
        <w:t xml:space="preserve">Do opłaty legalizacyjnej stosuje się odpowiednio przepisy dotyczące kar. Wysokość opłaty legalizacyjnej ustala się jako iloczyn stawki opłaty (s), współczynnika kategorii obiektu budowlanego (k) i współczynnika wielkości obiektu budowlanego (w). Stawka opłaty (s) wynosi 500 zł, natomiast kategorie obiektów, współczynnik kategorii obiektu oraz współczynnik wielkości obiektu określa załącznik do Prawa budowlanego (art. 49 ust. 2 w zw. z art. 591'pr. bud.). </w:t>
      </w:r>
    </w:p>
    <w:p w:rsidR="00384E9B" w:rsidRPr="00474B89" w:rsidRDefault="00384E9B" w:rsidP="00442818">
      <w:pPr>
        <w:spacing w:line="360" w:lineRule="auto"/>
        <w:ind w:firstLine="708"/>
        <w:jc w:val="both"/>
        <w:rPr>
          <w:rFonts w:ascii="Times New Roman" w:hAnsi="Times New Roman" w:cs="Times New Roman"/>
        </w:rPr>
      </w:pPr>
      <w:r w:rsidRPr="00474B89">
        <w:rPr>
          <w:rFonts w:ascii="Times New Roman" w:hAnsi="Times New Roman" w:cs="Times New Roman"/>
          <w:b/>
          <w:i/>
        </w:rPr>
        <w:t xml:space="preserve">Stawka opłaty podlega pięćdziesięciokrotnemu podwyższeniu w przypadku obiektu objętego obowiązkiem uzyskania pozwolenia na budowę bądź objętego wymogiem zgłoszenia, ale niewymienionego w zamkniętym katalogu obiektów, dla których została przewidziana opłata stała </w:t>
      </w:r>
      <w:r w:rsidRPr="00474B89">
        <w:rPr>
          <w:rFonts w:ascii="Times New Roman" w:hAnsi="Times New Roman" w:cs="Times New Roman"/>
        </w:rPr>
        <w:t>(przykładowo dla domu jednorodzinnego opłata ta wynosi 50 000 zł), natomiast w przypadku enumeratywnie wymienionych</w:t>
      </w:r>
      <w:r w:rsidR="00442818" w:rsidRPr="00474B89">
        <w:rPr>
          <w:rFonts w:ascii="Times New Roman" w:hAnsi="Times New Roman" w:cs="Times New Roman"/>
        </w:rPr>
        <w:t xml:space="preserve"> w art. 49b ust. 5 pr. bud. obiektów objętych obowiązkiem zgłoszenia przewidziane są</w:t>
      </w:r>
      <w:r w:rsidRPr="00474B89">
        <w:rPr>
          <w:rFonts w:ascii="Times New Roman" w:hAnsi="Times New Roman" w:cs="Times New Roman"/>
        </w:rPr>
        <w:t xml:space="preserve"> stawki stałe, które wynoszą 2500 zł (np. budowa ogrodzeń o wysokości powyżej 2,201 czy też boisk szkolnych oraz boisk, kortów tenisowych, bieżni służących do rekreac</w:t>
      </w:r>
      <w:r w:rsidR="00442818" w:rsidRPr="00474B89">
        <w:rPr>
          <w:rFonts w:ascii="Times New Roman" w:hAnsi="Times New Roman" w:cs="Times New Roman"/>
        </w:rPr>
        <w:t>ji)</w:t>
      </w:r>
      <w:r w:rsidRPr="00474B89">
        <w:rPr>
          <w:rFonts w:ascii="Times New Roman" w:hAnsi="Times New Roman" w:cs="Times New Roman"/>
        </w:rPr>
        <w:t xml:space="preserve"> bądź 5000 zł (np. wolno stojących parterowych</w:t>
      </w:r>
      <w:r w:rsidR="00442818" w:rsidRPr="00474B89">
        <w:rPr>
          <w:rFonts w:ascii="Times New Roman" w:hAnsi="Times New Roman" w:cs="Times New Roman"/>
        </w:rPr>
        <w:t xml:space="preserve"> budynków rekreacji indywidualnej</w:t>
      </w:r>
      <w:r w:rsidRPr="00474B89">
        <w:rPr>
          <w:rFonts w:ascii="Times New Roman" w:hAnsi="Times New Roman" w:cs="Times New Roman"/>
        </w:rPr>
        <w:t xml:space="preserve"> rozumianych jako budynki przeznaczone do okr</w:t>
      </w:r>
      <w:r w:rsidR="00442818" w:rsidRPr="00474B89">
        <w:rPr>
          <w:rFonts w:ascii="Times New Roman" w:hAnsi="Times New Roman" w:cs="Times New Roman"/>
        </w:rPr>
        <w:t>esowego wypoczynku, o powierzchni</w:t>
      </w:r>
      <w:r w:rsidRPr="00474B89">
        <w:rPr>
          <w:rFonts w:ascii="Times New Roman" w:hAnsi="Times New Roman" w:cs="Times New Roman"/>
        </w:rPr>
        <w:t xml:space="preserve"> zabudowy do 35 m2, przy czym liczba tych obiektów na działc</w:t>
      </w:r>
      <w:r w:rsidR="00442818" w:rsidRPr="00474B89">
        <w:rPr>
          <w:rFonts w:ascii="Times New Roman" w:hAnsi="Times New Roman" w:cs="Times New Roman"/>
        </w:rPr>
        <w:t>e nie może przekraczać</w:t>
      </w:r>
      <w:r w:rsidRPr="00474B89">
        <w:rPr>
          <w:rFonts w:ascii="Times New Roman" w:hAnsi="Times New Roman" w:cs="Times New Roman"/>
        </w:rPr>
        <w:t xml:space="preserve"> jednego na każde 500 m2 powierzchni działki, czy też garaży do 35 m2 powierzch</w:t>
      </w:r>
      <w:r w:rsidR="00442818" w:rsidRPr="00474B89">
        <w:rPr>
          <w:rFonts w:ascii="Times New Roman" w:hAnsi="Times New Roman" w:cs="Times New Roman"/>
        </w:rPr>
        <w:t>n</w:t>
      </w:r>
      <w:r w:rsidRPr="00474B89">
        <w:rPr>
          <w:rFonts w:ascii="Times New Roman" w:hAnsi="Times New Roman" w:cs="Times New Roman"/>
        </w:rPr>
        <w:t>i zabudowy, nie więcej niż dwa na każde 500 m2 działki).</w:t>
      </w:r>
    </w:p>
    <w:p w:rsidR="00384E9B" w:rsidRPr="00474B89" w:rsidRDefault="00384E9B" w:rsidP="00442818">
      <w:pPr>
        <w:spacing w:line="360" w:lineRule="auto"/>
        <w:ind w:firstLine="708"/>
        <w:jc w:val="both"/>
        <w:rPr>
          <w:rFonts w:ascii="Times New Roman" w:hAnsi="Times New Roman" w:cs="Times New Roman"/>
        </w:rPr>
      </w:pPr>
      <w:r w:rsidRPr="00474B89">
        <w:rPr>
          <w:rFonts w:ascii="Times New Roman" w:hAnsi="Times New Roman" w:cs="Times New Roman"/>
        </w:rPr>
        <w:lastRenderedPageBreak/>
        <w:t>Nieuiszczenie opłaty legalizacyjnej skutkuje wydaniem decyzji o nakazie rozbiórk</w:t>
      </w:r>
      <w:r w:rsidR="00442818" w:rsidRPr="00474B89">
        <w:rPr>
          <w:rFonts w:ascii="Times New Roman" w:hAnsi="Times New Roman" w:cs="Times New Roman"/>
        </w:rPr>
        <w:t>i</w:t>
      </w:r>
      <w:r w:rsidRPr="00474B89">
        <w:rPr>
          <w:rFonts w:ascii="Times New Roman" w:hAnsi="Times New Roman" w:cs="Times New Roman"/>
        </w:rPr>
        <w:t xml:space="preserve"> Natomiast w sytuacji uiszczenia opłaty legalizacy</w:t>
      </w:r>
      <w:r w:rsidR="00442818" w:rsidRPr="00474B89">
        <w:rPr>
          <w:rFonts w:ascii="Times New Roman" w:hAnsi="Times New Roman" w:cs="Times New Roman"/>
        </w:rPr>
        <w:t>jnej właściwy organ wydaje decy</w:t>
      </w:r>
      <w:r w:rsidRPr="00474B89">
        <w:rPr>
          <w:rFonts w:ascii="Times New Roman" w:hAnsi="Times New Roman" w:cs="Times New Roman"/>
        </w:rPr>
        <w:t>zję o zatwierdzeniu projektu budowlanego i p</w:t>
      </w:r>
      <w:r w:rsidR="00442818" w:rsidRPr="00474B89">
        <w:rPr>
          <w:rFonts w:ascii="Times New Roman" w:hAnsi="Times New Roman" w:cs="Times New Roman"/>
        </w:rPr>
        <w:t>ozwoleniu na wznowienie robót bu</w:t>
      </w:r>
      <w:r w:rsidRPr="00474B89">
        <w:rPr>
          <w:rFonts w:ascii="Times New Roman" w:hAnsi="Times New Roman" w:cs="Times New Roman"/>
        </w:rPr>
        <w:t>d</w:t>
      </w:r>
      <w:r w:rsidR="00442818" w:rsidRPr="00474B89">
        <w:rPr>
          <w:rFonts w:ascii="Times New Roman" w:hAnsi="Times New Roman" w:cs="Times New Roman"/>
        </w:rPr>
        <w:t xml:space="preserve">owlanych bądź o </w:t>
      </w:r>
      <w:r w:rsidRPr="00474B89">
        <w:rPr>
          <w:rFonts w:ascii="Times New Roman" w:hAnsi="Times New Roman" w:cs="Times New Roman"/>
        </w:rPr>
        <w:t>zatwierdzeniu projektu budowlanego, jeżeli bud</w:t>
      </w:r>
      <w:r w:rsidR="00442818" w:rsidRPr="00474B89">
        <w:rPr>
          <w:rFonts w:ascii="Times New Roman" w:hAnsi="Times New Roman" w:cs="Times New Roman"/>
        </w:rPr>
        <w:t>owa została zakończona, nakłada</w:t>
      </w:r>
      <w:r w:rsidRPr="00474B89">
        <w:rPr>
          <w:rFonts w:ascii="Times New Roman" w:hAnsi="Times New Roman" w:cs="Times New Roman"/>
        </w:rPr>
        <w:t>jąc jednocześnie obowiązek uzyskania pozwolenia na użytkowanie, w przypadku za</w:t>
      </w:r>
      <w:r w:rsidR="00442818" w:rsidRPr="00474B89">
        <w:rPr>
          <w:rFonts w:ascii="Times New Roman" w:hAnsi="Times New Roman" w:cs="Times New Roman"/>
        </w:rPr>
        <w:t>ś</w:t>
      </w:r>
      <w:r w:rsidRPr="00474B89">
        <w:rPr>
          <w:rFonts w:ascii="Times New Roman" w:hAnsi="Times New Roman" w:cs="Times New Roman"/>
        </w:rPr>
        <w:t xml:space="preserve"> obiektu objętego obowiązkiem zgłoszenia, gdy budowa nie została zakończona, zezwala w drodze postanowienia, na dokończenie budowy.</w:t>
      </w:r>
    </w:p>
    <w:p w:rsidR="00384E9B" w:rsidRPr="00474B89" w:rsidRDefault="00384E9B" w:rsidP="00013E87">
      <w:pPr>
        <w:spacing w:line="360" w:lineRule="auto"/>
        <w:jc w:val="both"/>
        <w:rPr>
          <w:rFonts w:ascii="Times New Roman" w:hAnsi="Times New Roman" w:cs="Times New Roman"/>
        </w:rPr>
      </w:pPr>
    </w:p>
    <w:p w:rsidR="00384E9B" w:rsidRPr="00474B89" w:rsidRDefault="00384E9B" w:rsidP="00013E87">
      <w:pPr>
        <w:spacing w:line="360" w:lineRule="auto"/>
        <w:jc w:val="both"/>
        <w:rPr>
          <w:rFonts w:ascii="Times New Roman" w:hAnsi="Times New Roman" w:cs="Times New Roman"/>
        </w:rPr>
      </w:pPr>
      <w:r w:rsidRPr="00474B89">
        <w:rPr>
          <w:rFonts w:ascii="Times New Roman" w:hAnsi="Times New Roman" w:cs="Times New Roman"/>
        </w:rPr>
        <w:t xml:space="preserve">  </w:t>
      </w:r>
    </w:p>
    <w:p w:rsidR="00384E9B" w:rsidRPr="00474B89" w:rsidRDefault="00384E9B" w:rsidP="00013E87">
      <w:pPr>
        <w:spacing w:line="360" w:lineRule="auto"/>
        <w:jc w:val="both"/>
        <w:rPr>
          <w:rFonts w:ascii="Times New Roman" w:hAnsi="Times New Roman" w:cs="Times New Roman"/>
          <w:b/>
        </w:rPr>
      </w:pPr>
      <w:r w:rsidRPr="00474B89">
        <w:rPr>
          <w:rFonts w:ascii="Times New Roman" w:hAnsi="Times New Roman" w:cs="Times New Roman"/>
          <w:b/>
        </w:rPr>
        <w:t>3.</w:t>
      </w:r>
      <w:r w:rsidR="00BE4741" w:rsidRPr="00BE4741">
        <w:t xml:space="preserve"> </w:t>
      </w:r>
      <w:r w:rsidR="00BE4741">
        <w:rPr>
          <w:rFonts w:ascii="Times New Roman" w:hAnsi="Times New Roman" w:cs="Times New Roman"/>
          <w:b/>
        </w:rPr>
        <w:t>I</w:t>
      </w:r>
      <w:r w:rsidR="00BE4741" w:rsidRPr="00BE4741">
        <w:rPr>
          <w:rFonts w:ascii="Times New Roman" w:hAnsi="Times New Roman" w:cs="Times New Roman"/>
          <w:b/>
        </w:rPr>
        <w:t>nne przypadki nielegalnego wykonywania robót budowlanych ( art. 50–51 p.bud.).</w:t>
      </w:r>
    </w:p>
    <w:p w:rsidR="007636FE" w:rsidRPr="00474B89" w:rsidRDefault="007636FE" w:rsidP="007636FE">
      <w:pPr>
        <w:spacing w:line="360" w:lineRule="auto"/>
        <w:ind w:firstLine="708"/>
        <w:jc w:val="both"/>
        <w:rPr>
          <w:rFonts w:ascii="Times New Roman" w:hAnsi="Times New Roman" w:cs="Times New Roman"/>
        </w:rPr>
      </w:pPr>
    </w:p>
    <w:p w:rsidR="005D3287" w:rsidRPr="00474B89" w:rsidRDefault="007636FE" w:rsidP="007636FE">
      <w:pPr>
        <w:spacing w:line="360" w:lineRule="auto"/>
        <w:ind w:firstLine="708"/>
        <w:jc w:val="both"/>
        <w:rPr>
          <w:rFonts w:ascii="Times New Roman" w:hAnsi="Times New Roman" w:cs="Times New Roman"/>
        </w:rPr>
      </w:pPr>
      <w:r w:rsidRPr="00474B89">
        <w:rPr>
          <w:rFonts w:ascii="Times New Roman" w:hAnsi="Times New Roman" w:cs="Times New Roman"/>
        </w:rPr>
        <w:t>Postępowanie naprawcze w sprawach samowoli obejmującej inne przypadki nielegalnego wykonywania robót budowlanych ( art. 50–51 pr. bud.), niż określone w art. 48 ust. 1 i art. 49a pr. bud.  jest zbliżone</w:t>
      </w:r>
      <w:r w:rsidR="003F5238" w:rsidRPr="00474B89">
        <w:rPr>
          <w:rFonts w:ascii="Times New Roman" w:hAnsi="Times New Roman" w:cs="Times New Roman"/>
        </w:rPr>
        <w:t xml:space="preserve"> do</w:t>
      </w:r>
      <w:r w:rsidRPr="00474B89">
        <w:rPr>
          <w:rFonts w:ascii="Times New Roman" w:hAnsi="Times New Roman" w:cs="Times New Roman"/>
        </w:rPr>
        <w:t xml:space="preserve"> omawianego wcześniej</w:t>
      </w:r>
      <w:r w:rsidR="005D3287" w:rsidRPr="00474B89">
        <w:rPr>
          <w:rFonts w:ascii="Times New Roman" w:hAnsi="Times New Roman" w:cs="Times New Roman"/>
        </w:rPr>
        <w:t>.</w:t>
      </w:r>
      <w:r w:rsidR="00021850">
        <w:rPr>
          <w:rFonts w:ascii="Times New Roman" w:hAnsi="Times New Roman" w:cs="Times New Roman"/>
        </w:rPr>
        <w:t xml:space="preserve"> Natomiast, co jest istotne, nie ma tutaj opłaty legalizacyjnej.</w:t>
      </w:r>
      <w:r w:rsidR="005D3287" w:rsidRPr="00474B89">
        <w:rPr>
          <w:rFonts w:ascii="Times New Roman" w:hAnsi="Times New Roman" w:cs="Times New Roman"/>
        </w:rPr>
        <w:t xml:space="preserve"> </w:t>
      </w:r>
    </w:p>
    <w:p w:rsidR="000F5570" w:rsidRPr="00474B89" w:rsidRDefault="005D3287" w:rsidP="007636FE">
      <w:pPr>
        <w:spacing w:line="360" w:lineRule="auto"/>
        <w:ind w:firstLine="708"/>
        <w:jc w:val="both"/>
        <w:rPr>
          <w:rFonts w:ascii="Times New Roman" w:hAnsi="Times New Roman" w:cs="Times New Roman"/>
          <w:b/>
        </w:rPr>
      </w:pPr>
      <w:r w:rsidRPr="00474B89">
        <w:rPr>
          <w:rFonts w:ascii="Times New Roman" w:hAnsi="Times New Roman" w:cs="Times New Roman"/>
        </w:rPr>
        <w:t>Zanim jednak do niego przejdziemy trzeba zwrócić uwagę (wyjaśnić) problem jego zakresu przedmiotowego. Jak stanowi art. 50 ust. 1</w:t>
      </w:r>
      <w:r w:rsidR="000F5570" w:rsidRPr="00474B89">
        <w:rPr>
          <w:rFonts w:ascii="Times New Roman" w:hAnsi="Times New Roman" w:cs="Times New Roman"/>
        </w:rPr>
        <w:t xml:space="preserve"> chodzi tu o </w:t>
      </w:r>
      <w:r w:rsidRPr="00474B89">
        <w:rPr>
          <w:rFonts w:ascii="Times New Roman" w:hAnsi="Times New Roman" w:cs="Times New Roman"/>
          <w:b/>
        </w:rPr>
        <w:t>prowadzenia robót budowlanych innych niż określone w art. 48 ust. 1 lub w art. 49b ust. 1 pr. bud.</w:t>
      </w:r>
    </w:p>
    <w:p w:rsidR="007636FE" w:rsidRPr="00474B89" w:rsidRDefault="000F5570" w:rsidP="007636FE">
      <w:pPr>
        <w:spacing w:line="360" w:lineRule="auto"/>
        <w:ind w:firstLine="708"/>
        <w:jc w:val="both"/>
        <w:rPr>
          <w:rFonts w:ascii="Times New Roman" w:hAnsi="Times New Roman" w:cs="Times New Roman"/>
        </w:rPr>
      </w:pPr>
      <w:r w:rsidRPr="00474B89">
        <w:rPr>
          <w:rFonts w:ascii="Times New Roman" w:hAnsi="Times New Roman" w:cs="Times New Roman"/>
        </w:rPr>
        <w:t>Zatem, po pierwsze, takich robót budowlanych, które nie będąc budową wymagają uzyskania pozwolenia na budowę albo zgłoszenia   (roboty remontowe czy rozbiórkowe) i w związku z tym są wykonywane bez wymaganego pozwolenia na budowę albo zgłoszenia. Po wtóre wszystkich innych robót budowlanych, które nie wymagają pozwolenia albo zgłoszenia, a wykonywane są w sposób niezgodny z przepisami (np. docieplenie budynku niż</w:t>
      </w:r>
      <w:r w:rsidR="009D5525" w:rsidRPr="00474B89">
        <w:rPr>
          <w:rFonts w:ascii="Times New Roman" w:hAnsi="Times New Roman" w:cs="Times New Roman"/>
        </w:rPr>
        <w:t xml:space="preserve">szego niż  12 m). Po trzecie,  cały szereg różnorodnych przypadków (, trudnych do sprecyzowania jak. np. brak uzyskania zmiany pozwolenia w przypadku istotnego odstąpienia od warunków określonych w pozwoleniu, wzruszenie pozwolenia budowlanego w trybie stwierdzenia nieważności    </w:t>
      </w:r>
      <w:r w:rsidRPr="00474B89">
        <w:rPr>
          <w:rFonts w:ascii="Times New Roman" w:hAnsi="Times New Roman" w:cs="Times New Roman"/>
        </w:rPr>
        <w:t xml:space="preserve"> </w:t>
      </w:r>
      <w:r w:rsidR="005D3287" w:rsidRPr="00474B89">
        <w:rPr>
          <w:rFonts w:ascii="Times New Roman" w:hAnsi="Times New Roman" w:cs="Times New Roman"/>
        </w:rPr>
        <w:t xml:space="preserve">  </w:t>
      </w:r>
    </w:p>
    <w:p w:rsidR="007636FE" w:rsidRPr="00474B89" w:rsidRDefault="003F5238" w:rsidP="007636FE">
      <w:pPr>
        <w:spacing w:line="360" w:lineRule="auto"/>
        <w:ind w:firstLine="708"/>
        <w:jc w:val="both"/>
        <w:rPr>
          <w:rFonts w:ascii="Times New Roman" w:hAnsi="Times New Roman" w:cs="Times New Roman"/>
        </w:rPr>
      </w:pPr>
      <w:r w:rsidRPr="00474B89">
        <w:rPr>
          <w:rFonts w:ascii="Times New Roman" w:hAnsi="Times New Roman" w:cs="Times New Roman"/>
        </w:rPr>
        <w:t xml:space="preserve">Zgodnie z art. 50 ust. 1 pr. bud. </w:t>
      </w:r>
      <w:r w:rsidR="007636FE" w:rsidRPr="00474B89">
        <w:rPr>
          <w:rFonts w:ascii="Times New Roman" w:hAnsi="Times New Roman" w:cs="Times New Roman"/>
        </w:rPr>
        <w:t xml:space="preserve">właściwy organ wstrzymuje prowadzenie robót budowlanych. </w:t>
      </w:r>
      <w:r w:rsidR="00013E87" w:rsidRPr="00474B89">
        <w:rPr>
          <w:rFonts w:ascii="Times New Roman" w:hAnsi="Times New Roman" w:cs="Times New Roman"/>
        </w:rPr>
        <w:t>W przypadku wystąpienia samowoli budowlanej,</w:t>
      </w:r>
      <w:r w:rsidR="007636FE" w:rsidRPr="00474B89">
        <w:rPr>
          <w:rFonts w:ascii="Times New Roman" w:hAnsi="Times New Roman" w:cs="Times New Roman"/>
        </w:rPr>
        <w:t xml:space="preserve"> polegającej na </w:t>
      </w:r>
      <w:r w:rsidR="007636FE" w:rsidRPr="00474B89">
        <w:rPr>
          <w:rFonts w:ascii="Times New Roman" w:hAnsi="Times New Roman" w:cs="Times New Roman"/>
          <w:b/>
          <w:i/>
        </w:rPr>
        <w:t>prowadzeniu robót budowlanych</w:t>
      </w:r>
      <w:r w:rsidR="007636FE" w:rsidRPr="00474B89">
        <w:rPr>
          <w:rFonts w:ascii="Times New Roman" w:hAnsi="Times New Roman" w:cs="Times New Roman"/>
        </w:rPr>
        <w:t>:</w:t>
      </w:r>
    </w:p>
    <w:p w:rsidR="007636FE" w:rsidRPr="00474B89" w:rsidRDefault="005D3287" w:rsidP="007636FE">
      <w:pPr>
        <w:spacing w:line="360" w:lineRule="auto"/>
        <w:ind w:firstLine="708"/>
        <w:jc w:val="both"/>
        <w:rPr>
          <w:rFonts w:ascii="Times New Roman" w:hAnsi="Times New Roman" w:cs="Times New Roman"/>
        </w:rPr>
      </w:pPr>
      <w:r w:rsidRPr="00474B89">
        <w:rPr>
          <w:rFonts w:ascii="Times New Roman" w:hAnsi="Times New Roman" w:cs="Times New Roman"/>
        </w:rPr>
        <w:t xml:space="preserve">1/ </w:t>
      </w:r>
      <w:r w:rsidR="007636FE" w:rsidRPr="00474B89">
        <w:rPr>
          <w:rFonts w:ascii="Times New Roman" w:hAnsi="Times New Roman" w:cs="Times New Roman"/>
        </w:rPr>
        <w:t xml:space="preserve">  </w:t>
      </w:r>
      <w:r w:rsidR="00013E87" w:rsidRPr="00474B89">
        <w:rPr>
          <w:rFonts w:ascii="Times New Roman" w:hAnsi="Times New Roman" w:cs="Times New Roman"/>
        </w:rPr>
        <w:t>bez wymaganego pozwolenia na bu</w:t>
      </w:r>
      <w:r w:rsidR="003F5238" w:rsidRPr="00474B89">
        <w:rPr>
          <w:rFonts w:ascii="Times New Roman" w:hAnsi="Times New Roman" w:cs="Times New Roman"/>
        </w:rPr>
        <w:t>dowę albo zgłoszenia;</w:t>
      </w:r>
      <w:r w:rsidR="007636FE" w:rsidRPr="00474B89">
        <w:rPr>
          <w:rFonts w:ascii="Times New Roman" w:hAnsi="Times New Roman" w:cs="Times New Roman"/>
        </w:rPr>
        <w:t xml:space="preserve"> </w:t>
      </w:r>
    </w:p>
    <w:p w:rsidR="007636FE" w:rsidRPr="00474B89" w:rsidRDefault="005D3287" w:rsidP="00A63E54">
      <w:pPr>
        <w:spacing w:line="360" w:lineRule="auto"/>
        <w:ind w:firstLine="708"/>
        <w:jc w:val="both"/>
        <w:rPr>
          <w:rFonts w:ascii="Times New Roman" w:hAnsi="Times New Roman" w:cs="Times New Roman"/>
        </w:rPr>
      </w:pPr>
      <w:r w:rsidRPr="00474B89">
        <w:rPr>
          <w:rFonts w:ascii="Times New Roman" w:hAnsi="Times New Roman" w:cs="Times New Roman"/>
        </w:rPr>
        <w:t xml:space="preserve">2/ </w:t>
      </w:r>
      <w:r w:rsidR="007636FE" w:rsidRPr="00474B89">
        <w:rPr>
          <w:rFonts w:ascii="Times New Roman" w:hAnsi="Times New Roman" w:cs="Times New Roman"/>
        </w:rPr>
        <w:t xml:space="preserve"> </w:t>
      </w:r>
      <w:r w:rsidR="00013E87" w:rsidRPr="00474B89">
        <w:rPr>
          <w:rFonts w:ascii="Times New Roman" w:hAnsi="Times New Roman" w:cs="Times New Roman"/>
        </w:rPr>
        <w:t>w sposób mogący spowodować zag</w:t>
      </w:r>
      <w:r w:rsidR="007636FE" w:rsidRPr="00474B89">
        <w:rPr>
          <w:rFonts w:ascii="Times New Roman" w:hAnsi="Times New Roman" w:cs="Times New Roman"/>
        </w:rPr>
        <w:t>rożenie bezpieczeństwa ludzi lub</w:t>
      </w:r>
      <w:r w:rsidR="00013E87" w:rsidRPr="00474B89">
        <w:rPr>
          <w:rFonts w:ascii="Times New Roman" w:hAnsi="Times New Roman" w:cs="Times New Roman"/>
        </w:rPr>
        <w:t xml:space="preserve"> mi</w:t>
      </w:r>
      <w:r w:rsidRPr="00474B89">
        <w:rPr>
          <w:rFonts w:ascii="Times New Roman" w:hAnsi="Times New Roman" w:cs="Times New Roman"/>
        </w:rPr>
        <w:t xml:space="preserve">enia bądź zagrożenie środowiska.  Dla stwierdzenia wypełnienia hipotezy normy prawnej zawartej w art. 50 ust. 1 pkt 2 p.b. wystarczające jest ustalenie możliwości zaistnienia wymienionych zagrożeń. </w:t>
      </w:r>
      <w:r w:rsidRPr="00474B89">
        <w:rPr>
          <w:rFonts w:ascii="Times New Roman" w:hAnsi="Times New Roman" w:cs="Times New Roman"/>
        </w:rPr>
        <w:lastRenderedPageBreak/>
        <w:t xml:space="preserve">Chodzi więc nie o powstałe już zagrożenia, ale o takie sytuacje, które potencjalnie mogą wystąpić. Organ administracji nie musi także ustalić, że bezpieczeństwo ludzi lub mienia z pewnością zostaną naruszone, bądź że z pewnością dojdzie do szkody w środowisku. Wystarczająca jest możliwości wystąpienia zagrożenia naruszeniem tych dóbr.(wyrok WSA w Poznaniu z 23 stycznia 2020 r., </w:t>
      </w:r>
      <w:r w:rsidR="00013E87" w:rsidRPr="00474B89">
        <w:rPr>
          <w:rFonts w:ascii="Times New Roman" w:hAnsi="Times New Roman" w:cs="Times New Roman"/>
        </w:rPr>
        <w:t xml:space="preserve"> </w:t>
      </w:r>
      <w:r w:rsidRPr="00474B89">
        <w:rPr>
          <w:rFonts w:ascii="Times New Roman" w:hAnsi="Times New Roman" w:cs="Times New Roman"/>
        </w:rPr>
        <w:t xml:space="preserve">II SA/Po 581/19, </w:t>
      </w:r>
      <w:r w:rsidR="003F5238" w:rsidRPr="00474B89">
        <w:rPr>
          <w:rFonts w:ascii="Times New Roman" w:hAnsi="Times New Roman" w:cs="Times New Roman"/>
        </w:rPr>
        <w:t>LEX nr 2785369);</w:t>
      </w:r>
    </w:p>
    <w:p w:rsidR="007636FE" w:rsidRPr="00474B89" w:rsidRDefault="00A63E54" w:rsidP="007636FE">
      <w:pPr>
        <w:spacing w:line="360" w:lineRule="auto"/>
        <w:ind w:firstLine="708"/>
        <w:jc w:val="both"/>
        <w:rPr>
          <w:rFonts w:ascii="Times New Roman" w:hAnsi="Times New Roman" w:cs="Times New Roman"/>
        </w:rPr>
      </w:pPr>
      <w:r w:rsidRPr="00474B89">
        <w:rPr>
          <w:rFonts w:ascii="Times New Roman" w:hAnsi="Times New Roman" w:cs="Times New Roman"/>
        </w:rPr>
        <w:t xml:space="preserve">3/ </w:t>
      </w:r>
      <w:r w:rsidR="007636FE" w:rsidRPr="00474B89">
        <w:rPr>
          <w:rFonts w:ascii="Times New Roman" w:hAnsi="Times New Roman" w:cs="Times New Roman"/>
        </w:rPr>
        <w:t xml:space="preserve"> na podstawie zgłoszenia z naruszeniem </w:t>
      </w:r>
      <w:r w:rsidR="009775EF" w:rsidRPr="00474B89">
        <w:rPr>
          <w:rFonts w:ascii="Times New Roman" w:hAnsi="Times New Roman" w:cs="Times New Roman"/>
        </w:rPr>
        <w:t>art. 30 ust. 1 (np. zgłoszenie robót, które wymagają jednak uzyskania pozwolenia na budowę)</w:t>
      </w:r>
      <w:r w:rsidR="003F5238" w:rsidRPr="00474B89">
        <w:rPr>
          <w:rFonts w:ascii="Times New Roman" w:hAnsi="Times New Roman" w:cs="Times New Roman"/>
        </w:rPr>
        <w:t>;</w:t>
      </w:r>
      <w:r w:rsidR="009775EF" w:rsidRPr="00474B89">
        <w:rPr>
          <w:rFonts w:ascii="Times New Roman" w:hAnsi="Times New Roman" w:cs="Times New Roman"/>
        </w:rPr>
        <w:t xml:space="preserve"> </w:t>
      </w:r>
    </w:p>
    <w:p w:rsidR="00A63E54" w:rsidRPr="00474B89" w:rsidRDefault="00A63E54" w:rsidP="00A63E54">
      <w:pPr>
        <w:spacing w:line="360" w:lineRule="auto"/>
        <w:ind w:firstLine="708"/>
        <w:jc w:val="both"/>
        <w:rPr>
          <w:rFonts w:ascii="Times New Roman" w:hAnsi="Times New Roman" w:cs="Times New Roman"/>
        </w:rPr>
      </w:pPr>
      <w:r w:rsidRPr="00474B89">
        <w:rPr>
          <w:rFonts w:ascii="Times New Roman" w:hAnsi="Times New Roman" w:cs="Times New Roman"/>
        </w:rPr>
        <w:t xml:space="preserve">4/ </w:t>
      </w:r>
      <w:r w:rsidR="007636FE" w:rsidRPr="00474B89">
        <w:rPr>
          <w:rFonts w:ascii="Times New Roman" w:hAnsi="Times New Roman" w:cs="Times New Roman"/>
        </w:rPr>
        <w:t xml:space="preserve"> </w:t>
      </w:r>
      <w:r w:rsidR="00013E87" w:rsidRPr="00474B89">
        <w:rPr>
          <w:rFonts w:ascii="Times New Roman" w:hAnsi="Times New Roman" w:cs="Times New Roman"/>
        </w:rPr>
        <w:t>w sposób</w:t>
      </w:r>
      <w:r w:rsidR="007636FE" w:rsidRPr="00474B89">
        <w:rPr>
          <w:rFonts w:ascii="Times New Roman" w:hAnsi="Times New Roman" w:cs="Times New Roman"/>
        </w:rPr>
        <w:t xml:space="preserve"> istotnie odbiegający od ustaleń i </w:t>
      </w:r>
      <w:r w:rsidR="00013E87" w:rsidRPr="00474B89">
        <w:rPr>
          <w:rFonts w:ascii="Times New Roman" w:hAnsi="Times New Roman" w:cs="Times New Roman"/>
        </w:rPr>
        <w:t xml:space="preserve">warunków określonych w pozwoleniu na budowę, </w:t>
      </w:r>
      <w:r w:rsidR="007636FE" w:rsidRPr="00474B89">
        <w:rPr>
          <w:rFonts w:ascii="Times New Roman" w:hAnsi="Times New Roman" w:cs="Times New Roman"/>
        </w:rPr>
        <w:t>projekcie budowlanym lub w prze</w:t>
      </w:r>
      <w:r w:rsidR="00013E87" w:rsidRPr="00474B89">
        <w:rPr>
          <w:rFonts w:ascii="Times New Roman" w:hAnsi="Times New Roman" w:cs="Times New Roman"/>
        </w:rPr>
        <w:t>p</w:t>
      </w:r>
      <w:r w:rsidR="005D3287" w:rsidRPr="00474B89">
        <w:rPr>
          <w:rFonts w:ascii="Times New Roman" w:hAnsi="Times New Roman" w:cs="Times New Roman"/>
        </w:rPr>
        <w:t xml:space="preserve">isach (art. 50 ust. 1 pr. bud.). Chodzi zatem nie tylko o </w:t>
      </w:r>
      <w:r w:rsidRPr="00474B89">
        <w:rPr>
          <w:rFonts w:ascii="Times New Roman" w:hAnsi="Times New Roman" w:cs="Times New Roman"/>
        </w:rPr>
        <w:t xml:space="preserve">uchybienia wobec pozwolenia budowlanego czy projektu, ale także wobec przepisów, w tym techniczno-budowlanych.  </w:t>
      </w:r>
    </w:p>
    <w:p w:rsidR="009D5525" w:rsidRPr="00474B89" w:rsidRDefault="005D3287" w:rsidP="00A63E54">
      <w:pPr>
        <w:spacing w:line="360" w:lineRule="auto"/>
        <w:ind w:firstLine="708"/>
        <w:jc w:val="both"/>
        <w:rPr>
          <w:rFonts w:ascii="Times New Roman" w:hAnsi="Times New Roman" w:cs="Times New Roman"/>
        </w:rPr>
      </w:pPr>
      <w:r w:rsidRPr="00474B89">
        <w:rPr>
          <w:rFonts w:ascii="Times New Roman" w:hAnsi="Times New Roman" w:cs="Times New Roman"/>
          <w:i/>
        </w:rPr>
        <w:t>Brak obowiązku uzyskania pozwolenia na budowę lub dokonania zgłoszenia w przypadku realizacji obiektu budowlanego nie oznacza jednak wyłączenia spod reżimu p.b. lub rozporządzenia z dnia 12 kwietnia 2002 r. w sprawie warunków technicznych, jakim powinny odpowiadać budynki i ich usytuowanie (tekst jedn.: Dz. U. z 2019 r. poz. 1065), jeśli obiekt zrealizowano z naruszeniem wymogów prawnych</w:t>
      </w:r>
      <w:r w:rsidR="00A63E54" w:rsidRPr="00474B89">
        <w:rPr>
          <w:rFonts w:ascii="Times New Roman" w:hAnsi="Times New Roman" w:cs="Times New Roman"/>
        </w:rPr>
        <w:t xml:space="preserve">. </w:t>
      </w:r>
      <w:r w:rsidRPr="00474B89">
        <w:rPr>
          <w:rFonts w:ascii="Times New Roman" w:hAnsi="Times New Roman" w:cs="Times New Roman"/>
          <w:i/>
        </w:rPr>
        <w:t>Usytuowanie placu zabaw niezgodnie z § 40 ust. 3 rozporządzenia z dnia 12 kwietnia 2002 r. w sprawie warunków technicznych, jakim powinny odpowiadać bud</w:t>
      </w:r>
      <w:r w:rsidR="003F5238" w:rsidRPr="00474B89">
        <w:rPr>
          <w:rFonts w:ascii="Times New Roman" w:hAnsi="Times New Roman" w:cs="Times New Roman"/>
          <w:i/>
        </w:rPr>
        <w:t>ynki i ich usytuowanie</w:t>
      </w:r>
      <w:r w:rsidRPr="00474B89">
        <w:rPr>
          <w:rFonts w:ascii="Times New Roman" w:hAnsi="Times New Roman" w:cs="Times New Roman"/>
          <w:i/>
        </w:rPr>
        <w:t>, w tym usytuowanie poszczególnych zabawek w odległości mniejszej niż wymagane tym przepisem 10 m, należy uznać za istotne odstąpienie od warunków techniczno-budowlanych.</w:t>
      </w:r>
      <w:r w:rsidR="00013E87" w:rsidRPr="00474B89">
        <w:rPr>
          <w:rFonts w:ascii="Times New Roman" w:hAnsi="Times New Roman" w:cs="Times New Roman"/>
          <w:i/>
        </w:rPr>
        <w:t xml:space="preserve"> </w:t>
      </w:r>
      <w:r w:rsidRPr="00474B89">
        <w:rPr>
          <w:rFonts w:ascii="Times New Roman" w:hAnsi="Times New Roman" w:cs="Times New Roman"/>
          <w:i/>
        </w:rPr>
        <w:t>I SA/Bk 822/19, Usytuowanie placu zabaw niezgodnie z przepisami jako istotne odstąpienie od war</w:t>
      </w:r>
      <w:r w:rsidR="003F5238" w:rsidRPr="00474B89">
        <w:rPr>
          <w:rFonts w:ascii="Times New Roman" w:hAnsi="Times New Roman" w:cs="Times New Roman"/>
          <w:i/>
        </w:rPr>
        <w:t>unków techniczno-budowlanych. (w</w:t>
      </w:r>
      <w:r w:rsidRPr="00474B89">
        <w:rPr>
          <w:rFonts w:ascii="Times New Roman" w:hAnsi="Times New Roman" w:cs="Times New Roman"/>
          <w:i/>
        </w:rPr>
        <w:t>yrok WSA  w Białymstoku z dnia 25 lutego 2020 r., II SA/Bk 822/19, LEX nr 2895489).</w:t>
      </w:r>
    </w:p>
    <w:p w:rsidR="005D3287" w:rsidRPr="00474B89" w:rsidRDefault="009D5525" w:rsidP="003F5238">
      <w:pPr>
        <w:spacing w:line="360" w:lineRule="auto"/>
        <w:ind w:firstLine="708"/>
        <w:jc w:val="both"/>
        <w:rPr>
          <w:rFonts w:ascii="Times New Roman" w:hAnsi="Times New Roman" w:cs="Times New Roman"/>
        </w:rPr>
      </w:pPr>
      <w:r w:rsidRPr="00474B89">
        <w:rPr>
          <w:rFonts w:ascii="Times New Roman" w:hAnsi="Times New Roman" w:cs="Times New Roman"/>
        </w:rPr>
        <w:t>Przepisy</w:t>
      </w:r>
      <w:r w:rsidR="00D25D39" w:rsidRPr="00474B89">
        <w:rPr>
          <w:rFonts w:ascii="Times New Roman" w:hAnsi="Times New Roman" w:cs="Times New Roman"/>
        </w:rPr>
        <w:t xml:space="preserve"> prawa budowlanego </w:t>
      </w:r>
      <w:r w:rsidRPr="00474B89">
        <w:rPr>
          <w:rFonts w:ascii="Times New Roman" w:hAnsi="Times New Roman" w:cs="Times New Roman"/>
        </w:rPr>
        <w:t xml:space="preserve">ulegają  zmianom wobec tego w praktyce bardzo często pojawia się pytanie o to, jakie (które) regulacje mają być stosowane w </w:t>
      </w:r>
      <w:r w:rsidR="003F5238" w:rsidRPr="00474B89">
        <w:rPr>
          <w:rFonts w:ascii="Times New Roman" w:hAnsi="Times New Roman" w:cs="Times New Roman"/>
        </w:rPr>
        <w:t>postę</w:t>
      </w:r>
      <w:r w:rsidRPr="00474B89">
        <w:rPr>
          <w:rFonts w:ascii="Times New Roman" w:hAnsi="Times New Roman" w:cs="Times New Roman"/>
        </w:rPr>
        <w:t>powaniu  naprawczym (zwłaszcza jeśli roboty były wykonane kilkanaście czy nawet kilkadziesiąt lat wcześniej).</w:t>
      </w:r>
      <w:r w:rsidR="00D25D39" w:rsidRPr="00474B89">
        <w:rPr>
          <w:rFonts w:ascii="Times New Roman" w:hAnsi="Times New Roman" w:cs="Times New Roman"/>
        </w:rPr>
        <w:t xml:space="preserve"> Sądy administracyjne (także i doktryna) przyjmują stanowisko następujące: „</w:t>
      </w:r>
      <w:r w:rsidRPr="00474B89">
        <w:rPr>
          <w:rFonts w:ascii="Times New Roman" w:hAnsi="Times New Roman" w:cs="Times New Roman"/>
        </w:rPr>
        <w:t>Naruszenia przepisów p.b. powinny być oceniane według przepisów obowiązujących w dacie popełnienia samowoli, natomiast zastosowanie przepisów dotyczących usuwania skutków samowoli uzależnione jest od okoliczności konkretnej sprawy, z zachowaniem zasady, że organy wydają decyzje według stanu faktycznego i prawnego obowiązującego w dacie wydawania decyzji.</w:t>
      </w:r>
      <w:r w:rsidR="00D25D39" w:rsidRPr="00474B89">
        <w:rPr>
          <w:rFonts w:ascii="Times New Roman" w:hAnsi="Times New Roman" w:cs="Times New Roman"/>
        </w:rPr>
        <w:t>”</w:t>
      </w:r>
      <w:r w:rsidRPr="00474B89">
        <w:rPr>
          <w:rFonts w:ascii="Times New Roman" w:hAnsi="Times New Roman" w:cs="Times New Roman"/>
        </w:rPr>
        <w:t xml:space="preserve"> (</w:t>
      </w:r>
      <w:r w:rsidR="00BE5B0E" w:rsidRPr="00474B89">
        <w:rPr>
          <w:rFonts w:ascii="Times New Roman" w:hAnsi="Times New Roman" w:cs="Times New Roman"/>
        </w:rPr>
        <w:t xml:space="preserve">m.in. </w:t>
      </w:r>
      <w:r w:rsidRPr="00474B89">
        <w:rPr>
          <w:rFonts w:ascii="Times New Roman" w:hAnsi="Times New Roman" w:cs="Times New Roman"/>
        </w:rPr>
        <w:t xml:space="preserve">wyrok WSA w Rzeszowie z 15 stycznia 2020 r.,  </w:t>
      </w:r>
      <w:r w:rsidRPr="00474B89">
        <w:rPr>
          <w:rFonts w:ascii="Times New Roman" w:hAnsi="Times New Roman" w:cs="Times New Roman"/>
        </w:rPr>
        <w:t xml:space="preserve">II SA/Rz 1215/19, </w:t>
      </w:r>
      <w:r w:rsidRPr="00474B89">
        <w:rPr>
          <w:rFonts w:ascii="Times New Roman" w:hAnsi="Times New Roman" w:cs="Times New Roman"/>
        </w:rPr>
        <w:t>LEX nr 2798594).</w:t>
      </w:r>
      <w:r w:rsidR="00D25D39" w:rsidRPr="00474B89">
        <w:rPr>
          <w:rFonts w:ascii="Times New Roman" w:hAnsi="Times New Roman" w:cs="Times New Roman"/>
        </w:rPr>
        <w:t xml:space="preserve"> Stanowisko to wymaga istotnego uzupełnienia odnośnie do  przepisów  techniczno-budowlanych, z których jedynie dotyczące bezpieczeństwa pożarowego będą stosowane w trakcie postępowania naprawczego</w:t>
      </w:r>
      <w:r w:rsidR="000A515A" w:rsidRPr="00474B89">
        <w:rPr>
          <w:rFonts w:ascii="Times New Roman" w:hAnsi="Times New Roman" w:cs="Times New Roman"/>
        </w:rPr>
        <w:t xml:space="preserve"> w zakresie określonym w §  207 ust. 2</w:t>
      </w:r>
      <w:r w:rsidR="00BE5B0E" w:rsidRPr="00474B89">
        <w:rPr>
          <w:rFonts w:ascii="Times New Roman" w:hAnsi="Times New Roman" w:cs="Times New Roman"/>
        </w:rPr>
        <w:t xml:space="preserve"> </w:t>
      </w:r>
      <w:r w:rsidR="00BE5B0E" w:rsidRPr="00474B89">
        <w:rPr>
          <w:rFonts w:ascii="Times New Roman" w:hAnsi="Times New Roman" w:cs="Times New Roman"/>
        </w:rPr>
        <w:lastRenderedPageBreak/>
        <w:t xml:space="preserve">rozporządzenia z dnia 12 kwietnia 2002 r. w sprawie warunków technicznych, jakim powinny odpowiadać budynki i ich usytuowanie (§  207 ust. 2 - </w:t>
      </w:r>
      <w:r w:rsidR="00BE5B0E" w:rsidRPr="00474B89">
        <w:rPr>
          <w:rFonts w:ascii="Times New Roman" w:hAnsi="Times New Roman" w:cs="Times New Roman"/>
          <w:i/>
        </w:rPr>
        <w:t>Przepisy rozporządzenia dotyczące bezpieczeństwa pożarowego, wymiarów schodów, o których mowa w § 68 ust. 1 i 2, a także oświetlenia awaryjnego, o którym mowa w § 181, stosuje się, z uwzględnieniem § 2 ust. 2, również do użytkowanych budynków istniejących, które na podstawie przepisów odrębnych uznaje się za zagrażające życiu ludzi).</w:t>
      </w:r>
    </w:p>
    <w:p w:rsidR="005D3287" w:rsidRPr="00474B89" w:rsidRDefault="005D3287" w:rsidP="007636FE">
      <w:pPr>
        <w:spacing w:line="360" w:lineRule="auto"/>
        <w:ind w:firstLine="708"/>
        <w:jc w:val="both"/>
        <w:rPr>
          <w:rFonts w:ascii="Times New Roman" w:hAnsi="Times New Roman" w:cs="Times New Roman"/>
        </w:rPr>
      </w:pPr>
    </w:p>
    <w:p w:rsidR="003F5238" w:rsidRPr="00474B89" w:rsidRDefault="007636FE" w:rsidP="007636FE">
      <w:pPr>
        <w:spacing w:line="360" w:lineRule="auto"/>
        <w:ind w:firstLine="708"/>
        <w:jc w:val="both"/>
        <w:rPr>
          <w:rFonts w:ascii="Times New Roman" w:hAnsi="Times New Roman" w:cs="Times New Roman"/>
        </w:rPr>
      </w:pPr>
      <w:r w:rsidRPr="00474B89">
        <w:rPr>
          <w:rFonts w:ascii="Times New Roman" w:hAnsi="Times New Roman" w:cs="Times New Roman"/>
        </w:rPr>
        <w:t xml:space="preserve">Wstrzymanie robót następuje w drodze </w:t>
      </w:r>
      <w:r w:rsidRPr="00474B89">
        <w:rPr>
          <w:rFonts w:ascii="Times New Roman" w:hAnsi="Times New Roman" w:cs="Times New Roman"/>
          <w:b/>
          <w:i/>
        </w:rPr>
        <w:t>postanowieni</w:t>
      </w:r>
      <w:r w:rsidRPr="00474B89">
        <w:rPr>
          <w:rFonts w:ascii="Times New Roman" w:hAnsi="Times New Roman" w:cs="Times New Roman"/>
        </w:rPr>
        <w:t>a</w:t>
      </w:r>
      <w:r w:rsidR="003F5238" w:rsidRPr="00474B89">
        <w:rPr>
          <w:rFonts w:ascii="Times New Roman" w:hAnsi="Times New Roman" w:cs="Times New Roman"/>
        </w:rPr>
        <w:t xml:space="preserve"> W postanowieniu podaje się</w:t>
      </w:r>
      <w:r w:rsidR="00013E87" w:rsidRPr="00474B89">
        <w:rPr>
          <w:rFonts w:ascii="Times New Roman" w:hAnsi="Times New Roman" w:cs="Times New Roman"/>
        </w:rPr>
        <w:t xml:space="preserve"> przyczynę wstrzymania robót i ustala wymagania do</w:t>
      </w:r>
      <w:r w:rsidR="003F5238" w:rsidRPr="00474B89">
        <w:rPr>
          <w:rFonts w:ascii="Times New Roman" w:hAnsi="Times New Roman" w:cs="Times New Roman"/>
        </w:rPr>
        <w:t>tyczące niezbędnych zabezpieczeń</w:t>
      </w:r>
      <w:r w:rsidR="00013E87" w:rsidRPr="00474B89">
        <w:rPr>
          <w:rFonts w:ascii="Times New Roman" w:hAnsi="Times New Roman" w:cs="Times New Roman"/>
        </w:rPr>
        <w:t xml:space="preserve"> oraz może nałożyć obowiązek przedstawienia, w te</w:t>
      </w:r>
      <w:r w:rsidR="003F5238" w:rsidRPr="00474B89">
        <w:rPr>
          <w:rFonts w:ascii="Times New Roman" w:hAnsi="Times New Roman" w:cs="Times New Roman"/>
        </w:rPr>
        <w:t>rminie 30 dni od dnia doręczenia</w:t>
      </w:r>
      <w:r w:rsidR="00013E87" w:rsidRPr="00474B89">
        <w:rPr>
          <w:rFonts w:ascii="Times New Roman" w:hAnsi="Times New Roman" w:cs="Times New Roman"/>
        </w:rPr>
        <w:t xml:space="preserve"> postanowienia, inwentaryzacji wykonanych robót b</w:t>
      </w:r>
      <w:r w:rsidR="003F5238" w:rsidRPr="00474B89">
        <w:rPr>
          <w:rFonts w:ascii="Times New Roman" w:hAnsi="Times New Roman" w:cs="Times New Roman"/>
        </w:rPr>
        <w:t>udowlanych lub odpowiednich ocen</w:t>
      </w:r>
      <w:r w:rsidR="00013E87" w:rsidRPr="00474B89">
        <w:rPr>
          <w:rFonts w:ascii="Times New Roman" w:hAnsi="Times New Roman" w:cs="Times New Roman"/>
        </w:rPr>
        <w:t xml:space="preserve"> technicznych bądź ekspertyz. </w:t>
      </w:r>
    </w:p>
    <w:p w:rsidR="00013E87" w:rsidRPr="00474B89" w:rsidRDefault="00013E87" w:rsidP="007636FE">
      <w:pPr>
        <w:spacing w:line="360" w:lineRule="auto"/>
        <w:ind w:firstLine="708"/>
        <w:jc w:val="both"/>
        <w:rPr>
          <w:rFonts w:ascii="Times New Roman" w:hAnsi="Times New Roman" w:cs="Times New Roman"/>
        </w:rPr>
      </w:pPr>
      <w:r w:rsidRPr="00474B89">
        <w:rPr>
          <w:rFonts w:ascii="Times New Roman" w:hAnsi="Times New Roman" w:cs="Times New Roman"/>
        </w:rPr>
        <w:t>Postanowienie o wstrzymaniu robót budowlanych trać ważność po upływie dwóch miesięcy od dnia doręczenia. W tym czasie organ nadzoru budowlanego w drodze decyzji:</w:t>
      </w:r>
    </w:p>
    <w:p w:rsidR="00013E87" w:rsidRPr="00474B89" w:rsidRDefault="003F5238" w:rsidP="00013E87">
      <w:pPr>
        <w:spacing w:line="360" w:lineRule="auto"/>
        <w:jc w:val="both"/>
        <w:rPr>
          <w:rFonts w:ascii="Times New Roman" w:hAnsi="Times New Roman" w:cs="Times New Roman"/>
        </w:rPr>
      </w:pPr>
      <w:r w:rsidRPr="00474B89">
        <w:rPr>
          <w:rFonts w:ascii="Times New Roman" w:hAnsi="Times New Roman" w:cs="Times New Roman"/>
        </w:rPr>
        <w:t xml:space="preserve">1/ </w:t>
      </w:r>
      <w:r w:rsidR="00013E87" w:rsidRPr="00474B89">
        <w:rPr>
          <w:rFonts w:ascii="Times New Roman" w:hAnsi="Times New Roman" w:cs="Times New Roman"/>
        </w:rPr>
        <w:t>nakazuje zaniechanie dalszych robót budowlanych bądź rozbiórkę obiektu bu¬dowlanego lub jego części bądź doprowadzenie obiektu do stanu poprzedniego albo</w:t>
      </w:r>
    </w:p>
    <w:p w:rsidR="00013E87" w:rsidRPr="00474B89" w:rsidRDefault="003F5238" w:rsidP="00013E87">
      <w:pPr>
        <w:spacing w:line="360" w:lineRule="auto"/>
        <w:jc w:val="both"/>
        <w:rPr>
          <w:rFonts w:ascii="Times New Roman" w:hAnsi="Times New Roman" w:cs="Times New Roman"/>
        </w:rPr>
      </w:pPr>
      <w:r w:rsidRPr="00474B89">
        <w:rPr>
          <w:rFonts w:ascii="Times New Roman" w:hAnsi="Times New Roman" w:cs="Times New Roman"/>
        </w:rPr>
        <w:t xml:space="preserve">2/ </w:t>
      </w:r>
      <w:r w:rsidR="00013E87" w:rsidRPr="00474B89">
        <w:rPr>
          <w:rFonts w:ascii="Times New Roman" w:hAnsi="Times New Roman" w:cs="Times New Roman"/>
        </w:rPr>
        <w:t>nakłada obowiązek wykonania określonych czynności lub robót budowlanych w celu doprowadzenia wykonywanych robót budowlanych do stanu zgodnego z prawem, określając termin ich wykonania, albo</w:t>
      </w:r>
    </w:p>
    <w:p w:rsidR="00013E87" w:rsidRPr="00474B89" w:rsidRDefault="003F5238" w:rsidP="00013E87">
      <w:pPr>
        <w:spacing w:line="360" w:lineRule="auto"/>
        <w:jc w:val="both"/>
        <w:rPr>
          <w:rFonts w:ascii="Times New Roman" w:hAnsi="Times New Roman" w:cs="Times New Roman"/>
        </w:rPr>
      </w:pPr>
      <w:r w:rsidRPr="00474B89">
        <w:rPr>
          <w:rFonts w:ascii="Times New Roman" w:hAnsi="Times New Roman" w:cs="Times New Roman"/>
        </w:rPr>
        <w:t xml:space="preserve">3/ </w:t>
      </w:r>
      <w:r w:rsidR="00013E87" w:rsidRPr="00474B89">
        <w:rPr>
          <w:rFonts w:ascii="Times New Roman" w:hAnsi="Times New Roman" w:cs="Times New Roman"/>
        </w:rPr>
        <w:t xml:space="preserve">w przypadku istotnego odstąpienia od zatwierdzonego projektu budowlanego lub innych warunków pozwolenia na budowę </w:t>
      </w:r>
      <w:r w:rsidRPr="00474B89">
        <w:rPr>
          <w:rFonts w:ascii="Times New Roman" w:hAnsi="Times New Roman" w:cs="Times New Roman"/>
        </w:rPr>
        <w:t>nakłada, określając termin wyko</w:t>
      </w:r>
      <w:r w:rsidR="00013E87" w:rsidRPr="00474B89">
        <w:rPr>
          <w:rFonts w:ascii="Times New Roman" w:hAnsi="Times New Roman" w:cs="Times New Roman"/>
        </w:rPr>
        <w:t>nania, obowiązek sporządzenia i przedstawie</w:t>
      </w:r>
      <w:r w:rsidRPr="00474B89">
        <w:rPr>
          <w:rFonts w:ascii="Times New Roman" w:hAnsi="Times New Roman" w:cs="Times New Roman"/>
        </w:rPr>
        <w:t>nia projektu budowlanego zamien</w:t>
      </w:r>
      <w:r w:rsidR="00013E87" w:rsidRPr="00474B89">
        <w:rPr>
          <w:rFonts w:ascii="Times New Roman" w:hAnsi="Times New Roman" w:cs="Times New Roman"/>
        </w:rPr>
        <w:t>nego, uwzględniającego zmiany wynikając</w:t>
      </w:r>
      <w:r w:rsidRPr="00474B89">
        <w:rPr>
          <w:rFonts w:ascii="Times New Roman" w:hAnsi="Times New Roman" w:cs="Times New Roman"/>
        </w:rPr>
        <w:t>e z dotychczas wykonanych robót budowlanych oraz w razie potrzeb</w:t>
      </w:r>
      <w:r w:rsidR="00013E87" w:rsidRPr="00474B89">
        <w:rPr>
          <w:rFonts w:ascii="Times New Roman" w:hAnsi="Times New Roman" w:cs="Times New Roman"/>
        </w:rPr>
        <w:t>y wykona</w:t>
      </w:r>
      <w:r w:rsidR="00795ECC" w:rsidRPr="00474B89">
        <w:rPr>
          <w:rFonts w:ascii="Times New Roman" w:hAnsi="Times New Roman" w:cs="Times New Roman"/>
        </w:rPr>
        <w:t>nia określonych czynności lub ro</w:t>
      </w:r>
      <w:r w:rsidR="00013E87" w:rsidRPr="00474B89">
        <w:rPr>
          <w:rFonts w:ascii="Times New Roman" w:hAnsi="Times New Roman" w:cs="Times New Roman"/>
        </w:rPr>
        <w:t>bót budowlanych w celu doprowadzenia wykonywanych robót budowlanych do stanu zgodnego z prawem; przepisy dotyczące projektu budowlanego stosuje się odpowiednio do zakresu tych zmian.</w:t>
      </w:r>
    </w:p>
    <w:p w:rsidR="00013E87" w:rsidRPr="00474B89" w:rsidRDefault="00013E87" w:rsidP="003F5238">
      <w:pPr>
        <w:spacing w:line="360" w:lineRule="auto"/>
        <w:ind w:firstLine="708"/>
        <w:jc w:val="both"/>
        <w:rPr>
          <w:rFonts w:ascii="Times New Roman" w:hAnsi="Times New Roman" w:cs="Times New Roman"/>
        </w:rPr>
      </w:pPr>
      <w:r w:rsidRPr="00474B89">
        <w:rPr>
          <w:rFonts w:ascii="Times New Roman" w:hAnsi="Times New Roman" w:cs="Times New Roman"/>
        </w:rPr>
        <w:t>Po upływie terminu lub na wniosek inwestora or</w:t>
      </w:r>
      <w:r w:rsidR="003F5238" w:rsidRPr="00474B89">
        <w:rPr>
          <w:rFonts w:ascii="Times New Roman" w:hAnsi="Times New Roman" w:cs="Times New Roman"/>
        </w:rPr>
        <w:t>gan sprawdza wykonanie tych obo</w:t>
      </w:r>
      <w:r w:rsidRPr="00474B89">
        <w:rPr>
          <w:rFonts w:ascii="Times New Roman" w:hAnsi="Times New Roman" w:cs="Times New Roman"/>
        </w:rPr>
        <w:t>wiązków i wydaje decyzję:</w:t>
      </w:r>
    </w:p>
    <w:p w:rsidR="00013E87" w:rsidRPr="00474B89" w:rsidRDefault="00013E87" w:rsidP="00013E87">
      <w:pPr>
        <w:spacing w:line="360" w:lineRule="auto"/>
        <w:jc w:val="both"/>
        <w:rPr>
          <w:rFonts w:ascii="Times New Roman" w:hAnsi="Times New Roman" w:cs="Times New Roman"/>
        </w:rPr>
      </w:pPr>
      <w:r w:rsidRPr="00474B89">
        <w:rPr>
          <w:rFonts w:ascii="Times New Roman" w:hAnsi="Times New Roman" w:cs="Times New Roman"/>
        </w:rPr>
        <w:t>-</w:t>
      </w:r>
      <w:r w:rsidRPr="00474B89">
        <w:rPr>
          <w:rFonts w:ascii="Times New Roman" w:hAnsi="Times New Roman" w:cs="Times New Roman"/>
        </w:rPr>
        <w:tab/>
        <w:t>o stwierdzeniu wykonania obowiązku (o którym mowa w pkt 2) albo</w:t>
      </w:r>
    </w:p>
    <w:p w:rsidR="00013E87" w:rsidRPr="00474B89" w:rsidRDefault="00013E87" w:rsidP="00013E87">
      <w:pPr>
        <w:spacing w:line="360" w:lineRule="auto"/>
        <w:jc w:val="both"/>
        <w:rPr>
          <w:rFonts w:ascii="Times New Roman" w:hAnsi="Times New Roman" w:cs="Times New Roman"/>
        </w:rPr>
      </w:pPr>
      <w:r w:rsidRPr="00474B89">
        <w:rPr>
          <w:rFonts w:ascii="Times New Roman" w:hAnsi="Times New Roman" w:cs="Times New Roman"/>
        </w:rPr>
        <w:t>-</w:t>
      </w:r>
      <w:r w:rsidRPr="00474B89">
        <w:rPr>
          <w:rFonts w:ascii="Times New Roman" w:hAnsi="Times New Roman" w:cs="Times New Roman"/>
        </w:rPr>
        <w:tab/>
        <w:t>w sprawie zatwierdzenia projektu budowlane</w:t>
      </w:r>
      <w:r w:rsidR="003F5238" w:rsidRPr="00474B89">
        <w:rPr>
          <w:rFonts w:ascii="Times New Roman" w:hAnsi="Times New Roman" w:cs="Times New Roman"/>
        </w:rPr>
        <w:t>go (o którym mowa w pkt 3) i po</w:t>
      </w:r>
      <w:r w:rsidRPr="00474B89">
        <w:rPr>
          <w:rFonts w:ascii="Times New Roman" w:hAnsi="Times New Roman" w:cs="Times New Roman"/>
        </w:rPr>
        <w:t>zwolenia na wznowienie robót budowlanych (a jeżeli budowa została zakończona - o zatwierdzeniu projektu budowlanego zamienneg</w:t>
      </w:r>
      <w:r w:rsidR="003F5238" w:rsidRPr="00474B89">
        <w:rPr>
          <w:rFonts w:ascii="Times New Roman" w:hAnsi="Times New Roman" w:cs="Times New Roman"/>
        </w:rPr>
        <w:t>o) i nakłada obowiązek uzy</w:t>
      </w:r>
      <w:r w:rsidRPr="00474B89">
        <w:rPr>
          <w:rFonts w:ascii="Times New Roman" w:hAnsi="Times New Roman" w:cs="Times New Roman"/>
        </w:rPr>
        <w:t>skania decyzji o pozwoleniu na użytkowanie.</w:t>
      </w:r>
    </w:p>
    <w:p w:rsidR="00013E87" w:rsidRPr="00474B89" w:rsidRDefault="00013E87" w:rsidP="003F5238">
      <w:pPr>
        <w:spacing w:line="360" w:lineRule="auto"/>
        <w:ind w:firstLine="708"/>
        <w:jc w:val="both"/>
        <w:rPr>
          <w:rFonts w:ascii="Times New Roman" w:hAnsi="Times New Roman" w:cs="Times New Roman"/>
        </w:rPr>
      </w:pPr>
      <w:r w:rsidRPr="00474B89">
        <w:rPr>
          <w:rFonts w:ascii="Times New Roman" w:hAnsi="Times New Roman" w:cs="Times New Roman"/>
        </w:rPr>
        <w:t xml:space="preserve">W przypadku natomiast braku wykonania tych obowiązków organ wydaje decyzję </w:t>
      </w:r>
      <w:r w:rsidRPr="00474B89">
        <w:rPr>
          <w:rFonts w:ascii="Times New Roman" w:hAnsi="Times New Roman" w:cs="Times New Roman"/>
        </w:rPr>
        <w:lastRenderedPageBreak/>
        <w:t>nakazującą zaniechanie dalszych robót budowlanych bądź rozbiórkę obiektu lub jego części, bądź doprowadzenie obiektu do stanu poprzedniego.</w:t>
      </w:r>
    </w:p>
    <w:p w:rsidR="00013E87" w:rsidRPr="00474B89" w:rsidRDefault="00013E87" w:rsidP="003F5238">
      <w:pPr>
        <w:spacing w:line="360" w:lineRule="auto"/>
        <w:ind w:firstLine="708"/>
        <w:jc w:val="both"/>
        <w:rPr>
          <w:rFonts w:ascii="Times New Roman" w:hAnsi="Times New Roman" w:cs="Times New Roman"/>
        </w:rPr>
      </w:pPr>
      <w:r w:rsidRPr="00474B89">
        <w:rPr>
          <w:rFonts w:ascii="Times New Roman" w:hAnsi="Times New Roman" w:cs="Times New Roman"/>
        </w:rPr>
        <w:t xml:space="preserve">Przepisy prawa budowlanego przewidują także odpowiedzialność karną za prowadzenie robót budowlanych bez wymaganego zezwolenia </w:t>
      </w:r>
      <w:r w:rsidR="003F5238" w:rsidRPr="00474B89">
        <w:rPr>
          <w:rFonts w:ascii="Times New Roman" w:hAnsi="Times New Roman" w:cs="Times New Roman"/>
        </w:rPr>
        <w:t>oraz za prowadzenie robót budowl</w:t>
      </w:r>
      <w:r w:rsidRPr="00474B89">
        <w:rPr>
          <w:rFonts w:ascii="Times New Roman" w:hAnsi="Times New Roman" w:cs="Times New Roman"/>
        </w:rPr>
        <w:t>anych bez wymaganego zgłoszenia. Dopuszczenie się takiego czynu zagrożone jest grzywną, karą ograniczenia wolności albo pozbawienia wolności do lat dwóch (art. 90 pr. bud.).</w:t>
      </w:r>
    </w:p>
    <w:p w:rsidR="00DA6FC7" w:rsidRPr="00474B89" w:rsidRDefault="00DA6FC7" w:rsidP="00013E87">
      <w:pPr>
        <w:spacing w:line="360" w:lineRule="auto"/>
        <w:jc w:val="both"/>
        <w:rPr>
          <w:rFonts w:ascii="Times New Roman" w:hAnsi="Times New Roman" w:cs="Times New Roman"/>
        </w:rPr>
      </w:pPr>
    </w:p>
    <w:p w:rsidR="003B7418" w:rsidRPr="00474B89" w:rsidRDefault="00795ECC" w:rsidP="00795ECC">
      <w:pPr>
        <w:spacing w:line="360" w:lineRule="auto"/>
        <w:jc w:val="both"/>
        <w:rPr>
          <w:rFonts w:ascii="Times New Roman" w:hAnsi="Times New Roman" w:cs="Times New Roman"/>
          <w:b/>
        </w:rPr>
      </w:pPr>
      <w:r w:rsidRPr="00474B89">
        <w:rPr>
          <w:rFonts w:ascii="Times New Roman" w:hAnsi="Times New Roman" w:cs="Times New Roman"/>
          <w:b/>
        </w:rPr>
        <w:t xml:space="preserve"> Ad. 4. </w:t>
      </w:r>
      <w:r w:rsidR="00DD3FBB" w:rsidRPr="00474B89">
        <w:rPr>
          <w:rFonts w:ascii="Times New Roman" w:hAnsi="Times New Roman" w:cs="Times New Roman"/>
          <w:b/>
        </w:rPr>
        <w:t>Samowolna zmiana sposobu użytkowania</w:t>
      </w:r>
    </w:p>
    <w:p w:rsidR="00795ECC" w:rsidRPr="00474B89" w:rsidRDefault="00795ECC" w:rsidP="00795ECC">
      <w:pPr>
        <w:spacing w:line="360" w:lineRule="auto"/>
        <w:jc w:val="both"/>
        <w:rPr>
          <w:rFonts w:ascii="Times New Roman" w:hAnsi="Times New Roman" w:cs="Times New Roman"/>
          <w:b/>
        </w:rPr>
      </w:pPr>
    </w:p>
    <w:p w:rsidR="00795ECC" w:rsidRPr="00474B89" w:rsidRDefault="00795ECC" w:rsidP="003B7418">
      <w:pPr>
        <w:spacing w:line="360" w:lineRule="auto"/>
        <w:ind w:firstLine="708"/>
        <w:jc w:val="both"/>
        <w:rPr>
          <w:rFonts w:ascii="Times New Roman" w:hAnsi="Times New Roman" w:cs="Times New Roman"/>
          <w:b/>
          <w:i/>
        </w:rPr>
      </w:pPr>
      <w:r w:rsidRPr="00474B89">
        <w:rPr>
          <w:rFonts w:ascii="Times New Roman" w:hAnsi="Times New Roman" w:cs="Times New Roman"/>
          <w:b/>
          <w:i/>
        </w:rPr>
        <w:t>Zmiana sposobu użytkowania</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Zmiana</w:t>
      </w:r>
      <w:r w:rsidRPr="00474B89">
        <w:rPr>
          <w:rFonts w:ascii="Times New Roman" w:hAnsi="Times New Roman" w:cs="Times New Roman"/>
        </w:rPr>
        <w:t xml:space="preserve"> sposobu użytkowania obiektu budowlanego lub jego części</w:t>
      </w:r>
      <w:r w:rsidRPr="00474B89">
        <w:rPr>
          <w:rFonts w:ascii="Times New Roman" w:hAnsi="Times New Roman" w:cs="Times New Roman"/>
        </w:rPr>
        <w:t xml:space="preserve"> polega na </w:t>
      </w:r>
      <w:r w:rsidRPr="00474B89">
        <w:rPr>
          <w:rFonts w:ascii="Times New Roman" w:hAnsi="Times New Roman" w:cs="Times New Roman"/>
        </w:rPr>
        <w:t xml:space="preserve"> </w:t>
      </w:r>
      <w:r w:rsidRPr="00474B89">
        <w:rPr>
          <w:rFonts w:ascii="Times New Roman" w:hAnsi="Times New Roman" w:cs="Times New Roman"/>
          <w:b/>
          <w:i/>
        </w:rPr>
        <w:t>podjęciu bądź zaniechaniu</w:t>
      </w:r>
      <w:r w:rsidRPr="00474B89">
        <w:rPr>
          <w:rFonts w:ascii="Times New Roman" w:hAnsi="Times New Roman" w:cs="Times New Roman"/>
          <w:b/>
          <w:i/>
        </w:rPr>
        <w:t xml:space="preserve"> w obiekcie budowlanym lub jego części działalności zmieniającej warunki: bezpieczeństwa pożarowego, powodziowego, pracy, zdrowotne, higieniczno-sanitarne, ochrony środowiska b</w:t>
      </w:r>
      <w:r w:rsidRPr="00474B89">
        <w:rPr>
          <w:rFonts w:ascii="Times New Roman" w:hAnsi="Times New Roman" w:cs="Times New Roman"/>
          <w:b/>
          <w:i/>
        </w:rPr>
        <w:t xml:space="preserve">ądź wielkość lub układ obciążeń </w:t>
      </w:r>
      <w:r w:rsidRPr="00474B89">
        <w:rPr>
          <w:rFonts w:ascii="Times New Roman" w:hAnsi="Times New Roman" w:cs="Times New Roman"/>
        </w:rPr>
        <w:t xml:space="preserve">(art. 71 ust. 1 pkt. 2 pr. bud.). Nowelizacją obowiązującą od września 2019 r. zakres ten rozszerzono, obejmując nim także </w:t>
      </w:r>
      <w:r w:rsidRPr="00474B89">
        <w:rPr>
          <w:rFonts w:ascii="Times New Roman" w:hAnsi="Times New Roman" w:cs="Times New Roman"/>
        </w:rPr>
        <w:t xml:space="preserve"> </w:t>
      </w:r>
      <w:r w:rsidRPr="00474B89">
        <w:rPr>
          <w:rFonts w:ascii="Times New Roman" w:hAnsi="Times New Roman" w:cs="Times New Roman"/>
          <w:b/>
          <w:i/>
        </w:rPr>
        <w:t>podjęcie w obiekcie budowlanym lub jego części działalności zaliczanej do przedsięwzięć mogących znacząco oddziaływać na środowisko</w:t>
      </w:r>
      <w:r w:rsidRPr="00474B89">
        <w:rPr>
          <w:rFonts w:ascii="Times New Roman" w:hAnsi="Times New Roman" w:cs="Times New Roman"/>
        </w:rPr>
        <w:t xml:space="preserve"> </w:t>
      </w:r>
      <w:r w:rsidRPr="00474B89">
        <w:rPr>
          <w:rFonts w:ascii="Times New Roman" w:hAnsi="Times New Roman" w:cs="Times New Roman"/>
        </w:rPr>
        <w:t xml:space="preserve"> (pkt. 3).</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 </w:t>
      </w:r>
      <w:r w:rsidRPr="00474B89">
        <w:rPr>
          <w:rFonts w:ascii="Times New Roman" w:hAnsi="Times New Roman" w:cs="Times New Roman"/>
        </w:rPr>
        <w:t xml:space="preserve">Zmiana sposobu użytkowania obiektu budowlanego lub jego części </w:t>
      </w:r>
      <w:r w:rsidRPr="00474B89">
        <w:rPr>
          <w:rFonts w:ascii="Times New Roman" w:hAnsi="Times New Roman" w:cs="Times New Roman"/>
          <w:b/>
          <w:i/>
        </w:rPr>
        <w:t>wymaga zgłoszenia</w:t>
      </w:r>
      <w:r w:rsidRPr="00474B89">
        <w:rPr>
          <w:rFonts w:ascii="Times New Roman" w:hAnsi="Times New Roman" w:cs="Times New Roman"/>
        </w:rPr>
        <w:t xml:space="preserve"> organowi administracji architektoniczno-budowlanej. W zgłoszeniu należy określić dotychczasowy i zamierzony sposób użytkowania obiektu budowlanego lub jego części. Do zgłoszenia należy dołączyć:</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1) </w:t>
      </w:r>
      <w:r w:rsidRPr="00474B89">
        <w:rPr>
          <w:rFonts w:ascii="Times New Roman" w:hAnsi="Times New Roman" w:cs="Times New Roman"/>
          <w:b/>
          <w:i/>
        </w:rPr>
        <w:t>opis i rysunek określający usytuowanie obiektu budowlanego</w:t>
      </w:r>
      <w:r w:rsidRPr="00474B89">
        <w:rPr>
          <w:rFonts w:ascii="Times New Roman" w:hAnsi="Times New Roman" w:cs="Times New Roman"/>
        </w:rPr>
        <w:t xml:space="preserve"> w stosunku do granic nieruchomości i innych obiektów budowlanych istniejących lub budowanych na tej i sąsiednich nieruchomościach, z oznaczeniem części obiektu budowlanego, w której zamierza się dokonać zmiany sposobu użytkowania;</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2) </w:t>
      </w:r>
      <w:r w:rsidRPr="00474B89">
        <w:rPr>
          <w:rFonts w:ascii="Times New Roman" w:hAnsi="Times New Roman" w:cs="Times New Roman"/>
          <w:b/>
          <w:i/>
        </w:rPr>
        <w:t>zwięzły opis techniczny, określający rodzaj i charakterystykę obiektu budowlanego oraz jego konstrukcję,</w:t>
      </w:r>
      <w:r w:rsidRPr="00474B89">
        <w:rPr>
          <w:rFonts w:ascii="Times New Roman" w:hAnsi="Times New Roman" w:cs="Times New Roman"/>
        </w:rPr>
        <w:t xml:space="preserve"> wraz z danymi techniczno-użytkowymi, w tym wielkościami i rozkładem obciążeń, a w razie potrzeby, również danymi technologicznymi;</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3) </w:t>
      </w:r>
      <w:r w:rsidRPr="00474B89">
        <w:rPr>
          <w:rFonts w:ascii="Times New Roman" w:hAnsi="Times New Roman" w:cs="Times New Roman"/>
          <w:b/>
          <w:i/>
        </w:rPr>
        <w:t>oświadczenie, o któ</w:t>
      </w:r>
      <w:r w:rsidRPr="00474B89">
        <w:rPr>
          <w:rFonts w:ascii="Times New Roman" w:hAnsi="Times New Roman" w:cs="Times New Roman"/>
          <w:b/>
          <w:i/>
        </w:rPr>
        <w:t xml:space="preserve">rym mowa w art. 32 ust. 4 pkt 2 </w:t>
      </w:r>
      <w:r w:rsidRPr="00474B89">
        <w:rPr>
          <w:rFonts w:ascii="Times New Roman" w:hAnsi="Times New Roman" w:cs="Times New Roman"/>
        </w:rPr>
        <w:t>(tj. o prawie do dysponowania nieruchomością na cele budowlane)</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4) </w:t>
      </w:r>
      <w:r w:rsidRPr="00474B89">
        <w:rPr>
          <w:rFonts w:ascii="Times New Roman" w:hAnsi="Times New Roman" w:cs="Times New Roman"/>
          <w:b/>
          <w:i/>
        </w:rPr>
        <w:t>zaświadczenie wójta</w:t>
      </w:r>
      <w:r w:rsidRPr="00474B89">
        <w:rPr>
          <w:rFonts w:ascii="Times New Roman" w:hAnsi="Times New Roman" w:cs="Times New Roman"/>
        </w:rPr>
        <w:t xml:space="preserve">, burmistrza albo prezydenta miasta </w:t>
      </w:r>
      <w:r w:rsidRPr="00474B89">
        <w:rPr>
          <w:rFonts w:ascii="Times New Roman" w:hAnsi="Times New Roman" w:cs="Times New Roman"/>
          <w:b/>
          <w:i/>
        </w:rPr>
        <w:t>o zgodności zamierzonego sposobu użytkowania obiektu budowlanego z ustaleniami obowiązującego miejscowego planu zagospodarowania przestrzennego albo decyzję o warunkach zabudowy i zagospodarowania terenu,</w:t>
      </w:r>
      <w:r w:rsidRPr="00474B89">
        <w:rPr>
          <w:rFonts w:ascii="Times New Roman" w:hAnsi="Times New Roman" w:cs="Times New Roman"/>
        </w:rPr>
        <w:t xml:space="preserve"> w przypadku braku obowiązującego miejscowego planu </w:t>
      </w:r>
      <w:r w:rsidRPr="00474B89">
        <w:rPr>
          <w:rFonts w:ascii="Times New Roman" w:hAnsi="Times New Roman" w:cs="Times New Roman"/>
        </w:rPr>
        <w:lastRenderedPageBreak/>
        <w:t>zagospodarowania przestrzennego;</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5) </w:t>
      </w:r>
      <w:r w:rsidRPr="00474B89">
        <w:rPr>
          <w:rFonts w:ascii="Times New Roman" w:hAnsi="Times New Roman" w:cs="Times New Roman"/>
        </w:rPr>
        <w:t xml:space="preserve">w przypadku zmiany sposobu użytkowania, o której mowa w ust. 1 pkt 2 - </w:t>
      </w:r>
      <w:r w:rsidRPr="00474B89">
        <w:rPr>
          <w:rFonts w:ascii="Times New Roman" w:hAnsi="Times New Roman" w:cs="Times New Roman"/>
          <w:b/>
          <w:i/>
        </w:rPr>
        <w:t>ekspertyzę techniczną,</w:t>
      </w:r>
      <w:r w:rsidRPr="00474B89">
        <w:rPr>
          <w:rFonts w:ascii="Times New Roman" w:hAnsi="Times New Roman" w:cs="Times New Roman"/>
        </w:rPr>
        <w:t xml:space="preserve"> wykonaną przez osobę posiadającą uprawnienia budowlane bez ograniczeń w odpowiedniej specjalności;</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6) </w:t>
      </w:r>
      <w:r w:rsidRPr="00474B89">
        <w:rPr>
          <w:rFonts w:ascii="Times New Roman" w:hAnsi="Times New Roman" w:cs="Times New Roman"/>
        </w:rPr>
        <w:t xml:space="preserve">w zależności od potrzeb – </w:t>
      </w:r>
      <w:r w:rsidRPr="00474B89">
        <w:rPr>
          <w:rFonts w:ascii="Times New Roman" w:hAnsi="Times New Roman" w:cs="Times New Roman"/>
          <w:b/>
          <w:i/>
        </w:rPr>
        <w:t>pozwolenia, uzgodnienia lub opinie wymagane odrębnymi przepisami, w szczególności decyzję o środowiskowych uwarunkowaniach</w:t>
      </w:r>
      <w:r w:rsidRPr="00474B89">
        <w:rPr>
          <w:rFonts w:ascii="Times New Roman" w:hAnsi="Times New Roman" w:cs="Times New Roman"/>
        </w:rPr>
        <w:t>, zgodnie z art. 72 ust. 3 ustawy z dnia 3 października 2008 r. o udostępnianiu informacji o środowisku i jego ochronie, udziale społeczeństwa w ochronie środowiska oraz o ocenach oddziaływania na środowisko.</w:t>
      </w:r>
    </w:p>
    <w:p w:rsidR="00773515" w:rsidRPr="00474B89" w:rsidRDefault="00773515"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Postępowanie  w sprawie zgłoszenia dotyczącego  zmiany sposobu użytkowania prowadzone jest na podobnych zasadach jak postępowanie zgłoszeniowe z art. 30 pr. bud.  </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W razie konieczności uzupełnienia zgłoszenia organ administracji architektoniczno-budowlanej nakłada na zgłaszającego, w drodze postanowienia, obowiązek uzupełnienia, w określonym terminie, brakujących dokumentów, a w przypadku ich nieuzupełnienia, wnosi sprzeciw w drodze decyzji.</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Zgłoszenia, o którym mowa w ust. 2, należy dokonać przed dokonaniem zmiany sposobu użytkowania obiektu budowlanego lub jego części. Zmiana sposobu użytkowania może nastąpić, jeżeli w terminie 30 dni, od dnia doręczenia zgłoszenia, organ administracji architektoniczno-budowlanej, nie wniesie sprzeciwu w drodze decyzji i nie później niż po upływie 2 lat od doręczenia zgłoszenia.</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Organ administracji architektoniczno-budowlanej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w:t>
      </w:r>
    </w:p>
    <w:p w:rsidR="003B7418" w:rsidRPr="00474B89" w:rsidRDefault="003B7418"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Organ administracji architektoniczno-budowlanej wnosi </w:t>
      </w:r>
      <w:r w:rsidRPr="00474B89">
        <w:rPr>
          <w:rFonts w:ascii="Times New Roman" w:hAnsi="Times New Roman" w:cs="Times New Roman"/>
          <w:b/>
          <w:i/>
        </w:rPr>
        <w:t>sprzeciw,</w:t>
      </w:r>
      <w:r w:rsidRPr="00474B89">
        <w:rPr>
          <w:rFonts w:ascii="Times New Roman" w:hAnsi="Times New Roman" w:cs="Times New Roman"/>
        </w:rPr>
        <w:t xml:space="preserve"> jeżeli zamierzona zmiana sposobu użytkowania obiektu budowlanego lub jego części:</w:t>
      </w:r>
    </w:p>
    <w:p w:rsidR="003B7418" w:rsidRPr="00474B89" w:rsidRDefault="00773515"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1) </w:t>
      </w:r>
      <w:r w:rsidR="003B7418" w:rsidRPr="00474B89">
        <w:rPr>
          <w:rFonts w:ascii="Times New Roman" w:hAnsi="Times New Roman" w:cs="Times New Roman"/>
        </w:rPr>
        <w:t>wymaga wykonania robót budowlanych, objętych obowiązkiem uzyskania pozwolenia na budowę;</w:t>
      </w:r>
    </w:p>
    <w:p w:rsidR="003B7418" w:rsidRPr="00474B89" w:rsidRDefault="00773515" w:rsidP="003B7418">
      <w:pPr>
        <w:spacing w:line="360" w:lineRule="auto"/>
        <w:ind w:firstLine="708"/>
        <w:jc w:val="both"/>
        <w:rPr>
          <w:rFonts w:ascii="Times New Roman" w:hAnsi="Times New Roman" w:cs="Times New Roman"/>
        </w:rPr>
      </w:pPr>
      <w:r w:rsidRPr="00474B89">
        <w:rPr>
          <w:rFonts w:ascii="Times New Roman" w:hAnsi="Times New Roman" w:cs="Times New Roman"/>
        </w:rPr>
        <w:t xml:space="preserve">2) </w:t>
      </w:r>
      <w:r w:rsidR="003B7418" w:rsidRPr="00474B89">
        <w:rPr>
          <w:rFonts w:ascii="Times New Roman" w:hAnsi="Times New Roman" w:cs="Times New Roman"/>
        </w:rPr>
        <w:t>narusza ustalenia obowiązującego miejscowego planu zagospodarowania przestrzennego i innych aktów prawa miejscowego albo decyzji o warunkach budowy i zagospodarowania terenu, w przypadku braku obowiązującego miejscowego planu zagospodarowania przestrzennego;</w:t>
      </w:r>
    </w:p>
    <w:p w:rsidR="00773515" w:rsidRPr="00474B89" w:rsidRDefault="00773515" w:rsidP="00795ECC">
      <w:pPr>
        <w:spacing w:line="360" w:lineRule="auto"/>
        <w:ind w:firstLine="708"/>
        <w:jc w:val="both"/>
        <w:rPr>
          <w:rFonts w:ascii="Times New Roman" w:hAnsi="Times New Roman" w:cs="Times New Roman"/>
        </w:rPr>
      </w:pPr>
      <w:r w:rsidRPr="00474B89">
        <w:rPr>
          <w:rFonts w:ascii="Times New Roman" w:hAnsi="Times New Roman" w:cs="Times New Roman"/>
        </w:rPr>
        <w:t xml:space="preserve">3) </w:t>
      </w:r>
      <w:r w:rsidR="003B7418" w:rsidRPr="00474B89">
        <w:rPr>
          <w:rFonts w:ascii="Times New Roman" w:hAnsi="Times New Roman" w:cs="Times New Roman"/>
        </w:rPr>
        <w:t>m</w:t>
      </w:r>
      <w:r w:rsidRPr="00474B89">
        <w:rPr>
          <w:rFonts w:ascii="Times New Roman" w:hAnsi="Times New Roman" w:cs="Times New Roman"/>
        </w:rPr>
        <w:t xml:space="preserve">oże spowodować niedopuszczalne: a) </w:t>
      </w:r>
      <w:r w:rsidR="003B7418" w:rsidRPr="00474B89">
        <w:rPr>
          <w:rFonts w:ascii="Times New Roman" w:hAnsi="Times New Roman" w:cs="Times New Roman"/>
        </w:rPr>
        <w:t>zagrożenia b</w:t>
      </w:r>
      <w:r w:rsidRPr="00474B89">
        <w:rPr>
          <w:rFonts w:ascii="Times New Roman" w:hAnsi="Times New Roman" w:cs="Times New Roman"/>
        </w:rPr>
        <w:t xml:space="preserve">ezpieczeństwa ludzi lub mienia, </w:t>
      </w:r>
      <w:r w:rsidRPr="00474B89">
        <w:rPr>
          <w:rFonts w:ascii="Times New Roman" w:hAnsi="Times New Roman" w:cs="Times New Roman"/>
        </w:rPr>
        <w:lastRenderedPageBreak/>
        <w:t xml:space="preserve">b) </w:t>
      </w:r>
      <w:r w:rsidR="003B7418" w:rsidRPr="00474B89">
        <w:rPr>
          <w:rFonts w:ascii="Times New Roman" w:hAnsi="Times New Roman" w:cs="Times New Roman"/>
        </w:rPr>
        <w:t>pogorszenie stanu środowiska</w:t>
      </w:r>
      <w:r w:rsidRPr="00474B89">
        <w:rPr>
          <w:rFonts w:ascii="Times New Roman" w:hAnsi="Times New Roman" w:cs="Times New Roman"/>
        </w:rPr>
        <w:t xml:space="preserve"> lub stanu zachowania zabytków, c) </w:t>
      </w:r>
      <w:r w:rsidR="003B7418" w:rsidRPr="00474B89">
        <w:rPr>
          <w:rFonts w:ascii="Times New Roman" w:hAnsi="Times New Roman" w:cs="Times New Roman"/>
        </w:rPr>
        <w:t xml:space="preserve">pogorszenie </w:t>
      </w:r>
      <w:r w:rsidRPr="00474B89">
        <w:rPr>
          <w:rFonts w:ascii="Times New Roman" w:hAnsi="Times New Roman" w:cs="Times New Roman"/>
        </w:rPr>
        <w:t xml:space="preserve">warunków zdrowotno-sanitarnych, d) </w:t>
      </w:r>
      <w:r w:rsidR="003B7418" w:rsidRPr="00474B89">
        <w:rPr>
          <w:rFonts w:ascii="Times New Roman" w:hAnsi="Times New Roman" w:cs="Times New Roman"/>
        </w:rPr>
        <w:t>wprowadzenie, utrwalenie bądź zwiększenie ograniczeń lub uciążliwości dla terenów sąsiednich.</w:t>
      </w:r>
    </w:p>
    <w:p w:rsidR="003B7418" w:rsidRPr="00474B89" w:rsidRDefault="00DD3FBB" w:rsidP="00DD3FBB">
      <w:pPr>
        <w:spacing w:line="360" w:lineRule="auto"/>
        <w:ind w:firstLine="708"/>
        <w:jc w:val="both"/>
        <w:rPr>
          <w:rFonts w:ascii="Times New Roman" w:hAnsi="Times New Roman" w:cs="Times New Roman"/>
          <w:b/>
        </w:rPr>
      </w:pPr>
      <w:r w:rsidRPr="00474B89">
        <w:rPr>
          <w:rFonts w:ascii="Times New Roman" w:hAnsi="Times New Roman" w:cs="Times New Roman"/>
        </w:rPr>
        <w:t xml:space="preserve">Stosownie do treści art. 71a ust. 1 w razie zmiany sposobu użytkowania obiektu budowlanego lub jego części bez wymaganego zgłoszenia organ nadzoru budowlanego wydaje </w:t>
      </w:r>
      <w:r w:rsidRPr="00474B89">
        <w:rPr>
          <w:rFonts w:ascii="Times New Roman" w:hAnsi="Times New Roman" w:cs="Times New Roman"/>
          <w:b/>
        </w:rPr>
        <w:t>postanowieni</w:t>
      </w:r>
      <w:r w:rsidRPr="00474B89">
        <w:rPr>
          <w:rFonts w:ascii="Times New Roman" w:hAnsi="Times New Roman" w:cs="Times New Roman"/>
        </w:rPr>
        <w:t xml:space="preserve">e, którym </w:t>
      </w:r>
      <w:r w:rsidRPr="00474B89">
        <w:rPr>
          <w:rFonts w:ascii="Times New Roman" w:hAnsi="Times New Roman" w:cs="Times New Roman"/>
          <w:b/>
        </w:rPr>
        <w:t xml:space="preserve">wstrzymuje użytkowanie obiektu budowlanego lub jego części oraz nakłada obowiązek przedstawienia w wyznaczonym terminie dokumentów określonych w art. 71 ust. 2. </w:t>
      </w:r>
    </w:p>
    <w:p w:rsidR="00795ECC" w:rsidRPr="00474B89" w:rsidRDefault="00DD3FBB" w:rsidP="00DD3FBB">
      <w:pPr>
        <w:spacing w:line="360" w:lineRule="auto"/>
        <w:ind w:firstLine="708"/>
        <w:jc w:val="both"/>
        <w:rPr>
          <w:rFonts w:ascii="Times New Roman" w:hAnsi="Times New Roman" w:cs="Times New Roman"/>
        </w:rPr>
      </w:pPr>
      <w:r w:rsidRPr="00474B89">
        <w:rPr>
          <w:rFonts w:ascii="Times New Roman" w:hAnsi="Times New Roman" w:cs="Times New Roman"/>
        </w:rPr>
        <w:t>Warunkiem koniecznym wydania postanowienia, o którym mow</w:t>
      </w:r>
      <w:r w:rsidR="003B7418" w:rsidRPr="00474B89">
        <w:rPr>
          <w:rFonts w:ascii="Times New Roman" w:hAnsi="Times New Roman" w:cs="Times New Roman"/>
        </w:rPr>
        <w:t xml:space="preserve">a w art. 71a ust. 1, jest </w:t>
      </w:r>
      <w:r w:rsidRPr="00474B89">
        <w:rPr>
          <w:rFonts w:ascii="Times New Roman" w:hAnsi="Times New Roman" w:cs="Times New Roman"/>
        </w:rPr>
        <w:t xml:space="preserve">uprzednie ustalenie w sposób jednoznaczny i niebudzący wątpliwości, w toku postępowania administracyjnego, że bez wymaganego zgłoszenia doszło do zmiany sposobu użytkowania w sposób określony w art. 71 ust. 1 pkt 2. Aby móc dokonać takiego ustalenia, należy w pierwszej kolejności wykazać, jaki był przewidziany i dopuszczalny sposób użytkowania obiektu budowlanego lub jego części i jaki jest obecny sposób użytkowania. Należy to zrobić na podstawie zezwolenia dotyczącego określonego obiektu lub jego części i ustalenia faktycznego odzwierciedlającego rzeczywiste wykorzystywanie obiektu lub jego części. </w:t>
      </w:r>
    </w:p>
    <w:p w:rsidR="00DD3FBB" w:rsidRPr="00474B89" w:rsidRDefault="00DD3FBB" w:rsidP="00DD3FBB">
      <w:pPr>
        <w:spacing w:line="360" w:lineRule="auto"/>
        <w:ind w:firstLine="708"/>
        <w:jc w:val="both"/>
        <w:rPr>
          <w:rFonts w:ascii="Times New Roman" w:hAnsi="Times New Roman" w:cs="Times New Roman"/>
        </w:rPr>
      </w:pPr>
      <w:r w:rsidRPr="00474B89">
        <w:rPr>
          <w:rFonts w:ascii="Times New Roman" w:hAnsi="Times New Roman" w:cs="Times New Roman"/>
          <w:b/>
        </w:rPr>
        <w:t>Termin,</w:t>
      </w:r>
      <w:r w:rsidRPr="00474B89">
        <w:rPr>
          <w:rFonts w:ascii="Times New Roman" w:hAnsi="Times New Roman" w:cs="Times New Roman"/>
        </w:rPr>
        <w:t xml:space="preserve"> o którym mowa w art. 71a ust. 1 pkt 2, ma charakter procesowy i jest ustalany postanowieniem. Określa go organ, który stosownie do realiów sprawy oraz posiadanej wiedzy powinien go wyznaczyć. Może on być przedłużony na wyraźny wniosek wnioskodawcy zgłoszony przed jego upływem. Na powyższe postanowienie nie przysługuje zażalenie. W związku z tym, zgodnie z zasadą określoną w art. 142 k.p.a., postanowienie to strona może zaskarżyć w odwołaniu od decyzji kończącej postępowanie. W omawianym przypadku decyzją taką jest decyzja wydana na podstawie art. 71a ust. 4, nakazująca przywrócenie poprzedniego sposobu użytkowania obiektu budowlanego lub jego części.</w:t>
      </w:r>
    </w:p>
    <w:p w:rsidR="00DD3FBB" w:rsidRPr="00474B89" w:rsidRDefault="00DD3FBB" w:rsidP="00DD3FBB">
      <w:pPr>
        <w:spacing w:line="360" w:lineRule="auto"/>
        <w:ind w:firstLine="708"/>
        <w:jc w:val="both"/>
        <w:rPr>
          <w:rFonts w:ascii="Times New Roman" w:hAnsi="Times New Roman" w:cs="Times New Roman"/>
        </w:rPr>
      </w:pPr>
      <w:r w:rsidRPr="00474B89">
        <w:rPr>
          <w:rFonts w:ascii="Times New Roman" w:hAnsi="Times New Roman" w:cs="Times New Roman"/>
        </w:rPr>
        <w:t xml:space="preserve">Po upływie terminu lub na wniosek zobowiązanego właściwy organ sprawdza wykonanie obowiązku, o którym mowa w ust. 1 pkt 2, i – w przypadku stwierdzenia jego spełnienia – w drodze </w:t>
      </w:r>
      <w:r w:rsidRPr="00474B89">
        <w:rPr>
          <w:rFonts w:ascii="Times New Roman" w:hAnsi="Times New Roman" w:cs="Times New Roman"/>
          <w:b/>
        </w:rPr>
        <w:t>postanowienia ustala wysokość opłaty legalizacyjnej</w:t>
      </w:r>
      <w:r w:rsidRPr="00474B89">
        <w:rPr>
          <w:rFonts w:ascii="Times New Roman" w:hAnsi="Times New Roman" w:cs="Times New Roman"/>
        </w:rPr>
        <w:t>. Na postanowienie to przysługuje zażalenie (art. 71a ust. 2) do wojewódzkiego inspektora nadzoru budowlanego, a jeżeli to ten organ orzekał w pierwszej instancji, zażalenie będzie przysługiwało do Głównego Inspektora Nadzoru Budowlanego. Ustalenie wysokości wyżej wskazanej opłaty legalizacyjnej ma więc charakter postępowania wpadkowego, prowadzonego w ramach procedury legalizacyjnej.</w:t>
      </w:r>
    </w:p>
    <w:p w:rsidR="00DD3FBB" w:rsidRPr="00474B89" w:rsidRDefault="00DD3FBB" w:rsidP="00795ECC">
      <w:pPr>
        <w:spacing w:line="360" w:lineRule="auto"/>
        <w:ind w:firstLine="708"/>
        <w:jc w:val="both"/>
        <w:rPr>
          <w:rFonts w:ascii="Times New Roman" w:hAnsi="Times New Roman" w:cs="Times New Roman"/>
        </w:rPr>
      </w:pPr>
      <w:r w:rsidRPr="00474B89">
        <w:rPr>
          <w:rFonts w:ascii="Times New Roman" w:hAnsi="Times New Roman" w:cs="Times New Roman"/>
        </w:rPr>
        <w:t xml:space="preserve">W przypadku niezastosowania się do nakazu określonego w postanowieniu wydanym na podstawie art. 71a ust. 1 albo dalszego użytkowania obiektu budowlanego lub jego części </w:t>
      </w:r>
      <w:r w:rsidRPr="00474B89">
        <w:rPr>
          <w:rFonts w:ascii="Times New Roman" w:hAnsi="Times New Roman" w:cs="Times New Roman"/>
        </w:rPr>
        <w:lastRenderedPageBreak/>
        <w:t xml:space="preserve">pomimo jego wstrzymania, albo zmiany sposobu użytkowania obiektu budowlanego lub jego części, jak również wniesienia sprzeciwu, o którym mowa w art. 71 ust. 3–5, właściwy organ nadzoru budowlanego w formie decyzji administracyjnej ma obowiązek nakazać przywrócenie poprzedniego, legalnego sposobu użytkowania obiektu, tj. zgodnego z pozwoleniem na budowę lub decyzją pozwalającą na zmianę sposobu użytkowania bądź też sposobem użytkowania wskazanym w zgłoszeniu, wobec którego organ nie wniósł sprzeciwu (por. wyrok NSA z 26.01.2007 r., II OSK 230/06, CBOSA). </w:t>
      </w:r>
    </w:p>
    <w:p w:rsidR="00DD3FBB" w:rsidRPr="00474B89" w:rsidRDefault="00795ECC" w:rsidP="00795ECC">
      <w:pPr>
        <w:spacing w:line="360" w:lineRule="auto"/>
        <w:ind w:firstLine="708"/>
        <w:jc w:val="both"/>
        <w:rPr>
          <w:rFonts w:ascii="Times New Roman" w:hAnsi="Times New Roman" w:cs="Times New Roman"/>
        </w:rPr>
      </w:pPr>
      <w:r w:rsidRPr="00474B89">
        <w:rPr>
          <w:rFonts w:ascii="Times New Roman" w:hAnsi="Times New Roman" w:cs="Times New Roman"/>
        </w:rPr>
        <w:t>P</w:t>
      </w:r>
      <w:r w:rsidR="00DD3FBB" w:rsidRPr="00474B89">
        <w:rPr>
          <w:rFonts w:ascii="Times New Roman" w:hAnsi="Times New Roman" w:cs="Times New Roman"/>
        </w:rPr>
        <w:t>rzepis ma zastosowanie także w przypadku zmiany sposobu użytkowania obiektu budowlanego lub jego części pomimo wniesienia sprzeciwu przez właściwy organ administracji publicznej. Przemawia za tym przede wszystkim jego wykładnia celowościowa. Wprowadzenie bowiem tego przepisu miało na celu kompleksowe uregulowanie przypadków związanych z samowolną zmianą sposobu użytkowania obiektu lub jego części. Trudno byłoby zatem uznać, iż przepis ten nie ma zastosowania do zmiany sposobu użytkowania pomimo wniesienia sprzeciwu tylko z tego powodu, że nie zostało to wprost przez ustawodawcę wyartykułowane w jego treści. Nie do przyjęcia byłoby również, że inwestor, który zmienił sposób użytkowania obiektu lub jego części bez zgłoszenia, ma możliwość legalizacji swojego zamierzenia, czyli jest w lepszej sytuacji niż ten, który podjął próbę zgłoszenia, ale z jakichś przyczyn nie zakończyła się ona powodzeniem i nie może tego naprawić. Tego typu pogląd byłby wręcz nieracjonalny oraz naruszałby konstytucyjną zasadę równości obywateli wobec prawa (art. 32 Konstytucji RP).</w:t>
      </w:r>
    </w:p>
    <w:p w:rsidR="004D7463" w:rsidRPr="00474B89" w:rsidRDefault="004D7463" w:rsidP="004D7463">
      <w:pPr>
        <w:spacing w:line="360" w:lineRule="auto"/>
        <w:jc w:val="both"/>
        <w:rPr>
          <w:rFonts w:ascii="Times New Roman" w:hAnsi="Times New Roman" w:cs="Times New Roman"/>
        </w:rPr>
      </w:pPr>
    </w:p>
    <w:p w:rsidR="00122280" w:rsidRPr="00474B89" w:rsidRDefault="00122280" w:rsidP="004D7463">
      <w:pPr>
        <w:spacing w:line="360" w:lineRule="auto"/>
        <w:jc w:val="both"/>
        <w:rPr>
          <w:rFonts w:ascii="Times New Roman" w:hAnsi="Times New Roman" w:cs="Times New Roman"/>
          <w:b/>
        </w:rPr>
      </w:pPr>
      <w:r w:rsidRPr="00474B89">
        <w:rPr>
          <w:rFonts w:ascii="Times New Roman" w:hAnsi="Times New Roman" w:cs="Times New Roman"/>
        </w:rPr>
        <w:tab/>
      </w:r>
      <w:r w:rsidR="00795ECC" w:rsidRPr="00474B89">
        <w:rPr>
          <w:rFonts w:ascii="Times New Roman" w:hAnsi="Times New Roman" w:cs="Times New Roman"/>
          <w:b/>
        </w:rPr>
        <w:t xml:space="preserve">Samowolna zmiana sposobu użytkowania </w:t>
      </w:r>
    </w:p>
    <w:p w:rsidR="00CF69DB" w:rsidRPr="00474B89" w:rsidRDefault="00CF69DB" w:rsidP="00122280">
      <w:pPr>
        <w:spacing w:line="360" w:lineRule="auto"/>
        <w:ind w:firstLine="708"/>
        <w:jc w:val="both"/>
        <w:rPr>
          <w:rFonts w:ascii="Times New Roman" w:hAnsi="Times New Roman" w:cs="Times New Roman"/>
        </w:rPr>
      </w:pPr>
      <w:r w:rsidRPr="00474B89">
        <w:rPr>
          <w:rFonts w:ascii="Times New Roman" w:hAnsi="Times New Roman" w:cs="Times New Roman"/>
        </w:rPr>
        <w:t xml:space="preserve">Samowolna zmiana sposobu użytkowania obiektu budowlanego lub jego części  ma miejsce wtedy, </w:t>
      </w:r>
      <w:r w:rsidR="00122280" w:rsidRPr="00474B89">
        <w:rPr>
          <w:rFonts w:ascii="Times New Roman" w:hAnsi="Times New Roman" w:cs="Times New Roman"/>
        </w:rPr>
        <w:t xml:space="preserve">nastąpiła </w:t>
      </w:r>
      <w:r w:rsidRPr="00474B89">
        <w:rPr>
          <w:rFonts w:ascii="Times New Roman" w:hAnsi="Times New Roman" w:cs="Times New Roman"/>
        </w:rPr>
        <w:t xml:space="preserve"> bez wymaganego zgłoszenia (art. 71a ust. 1 pr. bud.). Nie wynika to wyraźnie z przepisu, ale przyjmuje się  że ma on zastosowanie także w przypadku zmiany sposobu użytkowania obiektu budowlanego lub jego części pomimo wniesienia sprzeciwu przez właściwy organ administracji publicznej. Przemawia za tym przede wszystkim jego wykładnia celowościowa. Wprowadzenie bowiem tego przepisu miało na celu kompleksowe uregulowanie przypadków związanych z samowolną zmianą sposobu użytkowania obiektu lub jego części. Trudno byłoby zatem uznać, iż przepis ten nie ma zastosowania do zmiany sposobu użytkowania pomimo wniesienia sprzeciwu tylko z tego powodu, że nie zostało to wprost przez ustawodawcę wyartykułowane w jego treści. Nie do przyjęcia byłoby również, że inwestor, który zmienił sposób użytkowania obiektu lub jego części bez zgłoszenia, ma możliwość legalizacji swojego zamierzenia, czyli jest w lepszej sytuacji niż ten, który podjął próbę </w:t>
      </w:r>
      <w:r w:rsidRPr="00474B89">
        <w:rPr>
          <w:rFonts w:ascii="Times New Roman" w:hAnsi="Times New Roman" w:cs="Times New Roman"/>
        </w:rPr>
        <w:lastRenderedPageBreak/>
        <w:t>zgłoszenia, ale z jakichś przyczyn nie zakończyła się ona powodzeniem i nie może tego naprawić. Tego typu pogląd byłby wręcz nieracjonalny oraz naruszałby konstytucyjną zasadę równości obywateli wobec prawa (art. 32 Konstytucji RP).</w:t>
      </w:r>
    </w:p>
    <w:p w:rsidR="004D7463" w:rsidRPr="00474B89" w:rsidRDefault="004D7463" w:rsidP="00122280">
      <w:pPr>
        <w:spacing w:line="360" w:lineRule="auto"/>
        <w:ind w:firstLine="708"/>
        <w:jc w:val="both"/>
        <w:rPr>
          <w:rFonts w:ascii="Times New Roman" w:hAnsi="Times New Roman" w:cs="Times New Roman"/>
        </w:rPr>
      </w:pPr>
      <w:r w:rsidRPr="00474B89">
        <w:rPr>
          <w:rFonts w:ascii="Times New Roman" w:hAnsi="Times New Roman" w:cs="Times New Roman"/>
        </w:rPr>
        <w:t>organ nadzoru budowlanego,</w:t>
      </w:r>
      <w:r w:rsidR="00122280" w:rsidRPr="00474B89">
        <w:rPr>
          <w:rFonts w:ascii="Times New Roman" w:hAnsi="Times New Roman" w:cs="Times New Roman"/>
        </w:rPr>
        <w:t xml:space="preserve"> to zgodnie z art. 71a ust. 1 pr. bud. organ nadzoru budowlanego </w:t>
      </w:r>
      <w:r w:rsidRPr="00474B89">
        <w:rPr>
          <w:rFonts w:ascii="Times New Roman" w:hAnsi="Times New Roman" w:cs="Times New Roman"/>
        </w:rPr>
        <w:t xml:space="preserve"> w drodze postanowienia:</w:t>
      </w:r>
    </w:p>
    <w:p w:rsidR="004D7463" w:rsidRPr="00474B89" w:rsidRDefault="00122280" w:rsidP="004D7463">
      <w:pPr>
        <w:spacing w:line="360" w:lineRule="auto"/>
        <w:jc w:val="both"/>
        <w:rPr>
          <w:rFonts w:ascii="Times New Roman" w:hAnsi="Times New Roman" w:cs="Times New Roman"/>
        </w:rPr>
      </w:pPr>
      <w:r w:rsidRPr="00474B89">
        <w:rPr>
          <w:rFonts w:ascii="Times New Roman" w:hAnsi="Times New Roman" w:cs="Times New Roman"/>
        </w:rPr>
        <w:t xml:space="preserve">1) </w:t>
      </w:r>
      <w:r w:rsidR="004D7463" w:rsidRPr="00474B89">
        <w:rPr>
          <w:rFonts w:ascii="Times New Roman" w:hAnsi="Times New Roman" w:cs="Times New Roman"/>
        </w:rPr>
        <w:t>wstrzymuje użytkowanie obiektu budowlanego lub jego części;</w:t>
      </w:r>
    </w:p>
    <w:p w:rsidR="004D7463" w:rsidRPr="00474B89" w:rsidRDefault="00122280" w:rsidP="004D7463">
      <w:pPr>
        <w:spacing w:line="360" w:lineRule="auto"/>
        <w:jc w:val="both"/>
        <w:rPr>
          <w:rFonts w:ascii="Times New Roman" w:hAnsi="Times New Roman" w:cs="Times New Roman"/>
        </w:rPr>
      </w:pPr>
      <w:r w:rsidRPr="00474B89">
        <w:rPr>
          <w:rFonts w:ascii="Times New Roman" w:hAnsi="Times New Roman" w:cs="Times New Roman"/>
        </w:rPr>
        <w:t xml:space="preserve">2) </w:t>
      </w:r>
      <w:r w:rsidR="004D7463" w:rsidRPr="00474B89">
        <w:rPr>
          <w:rFonts w:ascii="Times New Roman" w:hAnsi="Times New Roman" w:cs="Times New Roman"/>
        </w:rPr>
        <w:t>nakłada obowiązek przedstawienia w wyznaczonym terminie dokumentów, o których mowa w art. 71 ust. 2.</w:t>
      </w:r>
    </w:p>
    <w:p w:rsidR="003B0055" w:rsidRPr="00474B89" w:rsidRDefault="003B0055" w:rsidP="003B0055">
      <w:pPr>
        <w:spacing w:line="360" w:lineRule="auto"/>
        <w:ind w:firstLine="708"/>
        <w:jc w:val="both"/>
        <w:rPr>
          <w:rFonts w:ascii="Times New Roman" w:hAnsi="Times New Roman" w:cs="Times New Roman"/>
          <w:color w:val="auto"/>
        </w:rPr>
      </w:pPr>
      <w:r w:rsidRPr="00474B89">
        <w:rPr>
          <w:rFonts w:ascii="Times New Roman" w:hAnsi="Times New Roman" w:cs="Times New Roman"/>
          <w:color w:val="auto"/>
        </w:rPr>
        <w:t>Przepis </w:t>
      </w:r>
      <w:hyperlink r:id="rId7" w:anchor="/document/16796118?unitId=art(71(a))ust(1)&amp;cm=DOCUMENT" w:tgtFrame="_blank" w:history="1">
        <w:r w:rsidRPr="00474B89">
          <w:rPr>
            <w:rStyle w:val="Hipercze"/>
            <w:rFonts w:ascii="Times New Roman" w:hAnsi="Times New Roman" w:cs="Times New Roman"/>
            <w:color w:val="auto"/>
            <w:u w:val="none"/>
          </w:rPr>
          <w:t>art. 71a ust. 1</w:t>
        </w:r>
      </w:hyperlink>
      <w:r w:rsidRPr="00474B89">
        <w:rPr>
          <w:rFonts w:ascii="Times New Roman" w:hAnsi="Times New Roman" w:cs="Times New Roman"/>
          <w:color w:val="auto"/>
        </w:rPr>
        <w:t> znajdzie zastosowanie wyłącznie w sytuacji, gdy dojdzie do samowoli budowlanej, polegającej na zmianie sposobu użytkowania obiektu budowlanego lub jego części bez wymaganego zgłoszenia w myśl przepisów </w:t>
      </w:r>
      <w:hyperlink r:id="rId8" w:anchor="/document/16796118?unitId=art(71)ust(2)&amp;cm=DOCUMENT" w:tgtFrame="_blank" w:history="1">
        <w:r w:rsidRPr="00474B89">
          <w:rPr>
            <w:rStyle w:val="Hipercze"/>
            <w:rFonts w:ascii="Times New Roman" w:hAnsi="Times New Roman" w:cs="Times New Roman"/>
            <w:color w:val="auto"/>
            <w:u w:val="none"/>
          </w:rPr>
          <w:t>art. 71 ust. 2</w:t>
        </w:r>
      </w:hyperlink>
      <w:r w:rsidRPr="00474B89">
        <w:rPr>
          <w:rFonts w:ascii="Times New Roman" w:hAnsi="Times New Roman" w:cs="Times New Roman"/>
          <w:color w:val="auto"/>
        </w:rPr>
        <w:t>, a także </w:t>
      </w:r>
      <w:hyperlink r:id="rId9" w:anchor="/document/16796118?unitId=art(71)ust(6)pkt(2)&amp;cm=DOCUMENT" w:tgtFrame="_blank" w:history="1">
        <w:r w:rsidRPr="00474B89">
          <w:rPr>
            <w:rStyle w:val="Hipercze"/>
            <w:rFonts w:ascii="Times New Roman" w:hAnsi="Times New Roman" w:cs="Times New Roman"/>
            <w:color w:val="auto"/>
            <w:u w:val="none"/>
          </w:rPr>
          <w:t>art. 71 ust. 6 pkt 2</w:t>
        </w:r>
      </w:hyperlink>
      <w:r w:rsidRPr="00474B89">
        <w:rPr>
          <w:rFonts w:ascii="Times New Roman" w:hAnsi="Times New Roman" w:cs="Times New Roman"/>
          <w:color w:val="auto"/>
        </w:rPr>
        <w:t>. Natomiast w sytuacji gdy inwestor wykona razem ze zmianą sposobu użytkowania obiektu budowlanego lub jego części także roboty budowlane bez wymaganego pozwolenia na budowę albo bez zgłoszenia (jeśli jest wymagane), organ nadzoru budowlanego powinien  przeprowadzenia postępowania legalizacyjne na podstawie przepisów </w:t>
      </w:r>
      <w:hyperlink r:id="rId10" w:anchor="/document/16796118?unitId=art(50)&amp;cm=DOCUMENT" w:tgtFrame="_blank" w:history="1">
        <w:r w:rsidRPr="00474B89">
          <w:rPr>
            <w:rStyle w:val="Hipercze"/>
            <w:rFonts w:ascii="Times New Roman" w:hAnsi="Times New Roman" w:cs="Times New Roman"/>
            <w:color w:val="auto"/>
            <w:u w:val="none"/>
          </w:rPr>
          <w:t>art. 50</w:t>
        </w:r>
      </w:hyperlink>
      <w:r w:rsidRPr="00474B89">
        <w:rPr>
          <w:rFonts w:ascii="Times New Roman" w:hAnsi="Times New Roman" w:cs="Times New Roman"/>
          <w:color w:val="auto"/>
        </w:rPr>
        <w:t> i </w:t>
      </w:r>
      <w:hyperlink r:id="rId11" w:anchor="/document/16796118?unitId=art(51)&amp;cm=DOCUMENT" w:tgtFrame="_blank" w:history="1">
        <w:r w:rsidRPr="00474B89">
          <w:rPr>
            <w:rStyle w:val="Hipercze"/>
            <w:rFonts w:ascii="Times New Roman" w:hAnsi="Times New Roman" w:cs="Times New Roman"/>
            <w:color w:val="auto"/>
            <w:u w:val="none"/>
          </w:rPr>
          <w:t>51</w:t>
        </w:r>
      </w:hyperlink>
      <w:r w:rsidRPr="00474B89">
        <w:rPr>
          <w:rFonts w:ascii="Times New Roman" w:hAnsi="Times New Roman" w:cs="Times New Roman"/>
          <w:color w:val="auto"/>
        </w:rPr>
        <w:t>, a nie </w:t>
      </w:r>
      <w:hyperlink r:id="rId12" w:anchor="/document/16796118?unitId=art(71(a))&amp;cm=DOCUMENT" w:tgtFrame="_blank" w:history="1">
        <w:r w:rsidRPr="00474B89">
          <w:rPr>
            <w:rStyle w:val="Hipercze"/>
            <w:rFonts w:ascii="Times New Roman" w:hAnsi="Times New Roman" w:cs="Times New Roman"/>
            <w:color w:val="auto"/>
            <w:u w:val="none"/>
          </w:rPr>
          <w:t>art. 71a</w:t>
        </w:r>
      </w:hyperlink>
      <w:r w:rsidRPr="00474B89">
        <w:rPr>
          <w:rFonts w:ascii="Times New Roman" w:hAnsi="Times New Roman" w:cs="Times New Roman"/>
          <w:color w:val="auto"/>
        </w:rPr>
        <w:t>. Taka legalizacja robót budowlanych, ze względu na ich wyższy stopień skomplikowania w rozumieniu norm Prawa budowlanego, wyprzedza legalizację samowolnej zmiany sposobu użytkowania obiektu w zakresie uregulowanym przepisem </w:t>
      </w:r>
      <w:hyperlink r:id="rId13" w:anchor="/document/16796118?unitId=art(71(a))&amp;cm=DOCUMENT" w:tgtFrame="_blank" w:history="1">
        <w:r w:rsidRPr="00474B89">
          <w:rPr>
            <w:rStyle w:val="Hipercze"/>
            <w:rFonts w:ascii="Times New Roman" w:hAnsi="Times New Roman" w:cs="Times New Roman"/>
            <w:color w:val="auto"/>
            <w:u w:val="none"/>
          </w:rPr>
          <w:t>art. 71a</w:t>
        </w:r>
      </w:hyperlink>
      <w:r w:rsidRPr="00474B89">
        <w:rPr>
          <w:rFonts w:ascii="Times New Roman" w:hAnsi="Times New Roman" w:cs="Times New Roman"/>
          <w:color w:val="auto"/>
        </w:rPr>
        <w:t> (por.: wyrok NSA z 29.02.2008 r., </w:t>
      </w:r>
      <w:hyperlink r:id="rId14" w:anchor="/document/520599235?cm=DOCUMENT" w:tgtFrame="_blank" w:history="1">
        <w:r w:rsidRPr="00474B89">
          <w:rPr>
            <w:rStyle w:val="Hipercze"/>
            <w:rFonts w:ascii="Times New Roman" w:hAnsi="Times New Roman" w:cs="Times New Roman"/>
            <w:color w:val="auto"/>
            <w:u w:val="none"/>
          </w:rPr>
          <w:t>II OSK 119/07</w:t>
        </w:r>
      </w:hyperlink>
      <w:r w:rsidRPr="00474B89">
        <w:rPr>
          <w:rFonts w:ascii="Times New Roman" w:hAnsi="Times New Roman" w:cs="Times New Roman"/>
          <w:color w:val="auto"/>
        </w:rPr>
        <w:t>, CBOSA; wyrok WSA w Poznaniu z 15.12.2011 r., </w:t>
      </w:r>
      <w:hyperlink r:id="rId15" w:anchor="/document/521228578?cm=DOCUMENT" w:tgtFrame="_blank" w:history="1">
        <w:r w:rsidRPr="00474B89">
          <w:rPr>
            <w:rStyle w:val="Hipercze"/>
            <w:rFonts w:ascii="Times New Roman" w:hAnsi="Times New Roman" w:cs="Times New Roman"/>
            <w:color w:val="auto"/>
            <w:u w:val="none"/>
          </w:rPr>
          <w:t>II SA/Po 962/11</w:t>
        </w:r>
      </w:hyperlink>
      <w:r w:rsidRPr="00474B89">
        <w:rPr>
          <w:rFonts w:ascii="Times New Roman" w:hAnsi="Times New Roman" w:cs="Times New Roman"/>
          <w:color w:val="auto"/>
        </w:rPr>
        <w:t>, CBOSA).</w:t>
      </w:r>
    </w:p>
    <w:p w:rsidR="003B0055" w:rsidRPr="00474B89" w:rsidRDefault="003B0055" w:rsidP="003B0055">
      <w:pPr>
        <w:spacing w:line="360" w:lineRule="auto"/>
        <w:ind w:firstLine="708"/>
        <w:jc w:val="both"/>
        <w:rPr>
          <w:rFonts w:ascii="Times New Roman" w:hAnsi="Times New Roman" w:cs="Times New Roman"/>
        </w:rPr>
      </w:pPr>
      <w:r w:rsidRPr="00474B89">
        <w:rPr>
          <w:rFonts w:ascii="Times New Roman" w:hAnsi="Times New Roman" w:cs="Times New Roman"/>
        </w:rPr>
        <w:t>Termin, o którym mowa w art. 71a ust. 1 pkt 2, ma charakter procesowy i jest ustalany postanowieniem. Określa go organ, który stosownie do realiów sprawy oraz posiadanej wiedzy powinien go wyznaczyć. Może on być przedłużony na wyraźny wniosek wnioskodawcy zgłoszony przed jego upływem. Na powyższe postanowienie nie przysługuje zażalenie. W związku z tym, zgodnie z zasadą określoną w art. 142 k.p.a., postanowienie to strona może zaskarżyć w odwołaniu od decyzji kończącej postępowanie. W omawianym przypadku decyzją taką jest decyzja wydana na podstawie art. 71a ust. 4, nakazująca przywrócenie poprzedniego sposobu użytkowania obiektu budowlanego lub jego części.</w:t>
      </w:r>
    </w:p>
    <w:p w:rsidR="00122280" w:rsidRPr="00474B89" w:rsidRDefault="004D7463" w:rsidP="00122280">
      <w:pPr>
        <w:spacing w:line="360" w:lineRule="auto"/>
        <w:ind w:firstLine="708"/>
        <w:jc w:val="both"/>
        <w:rPr>
          <w:rFonts w:ascii="Times New Roman" w:hAnsi="Times New Roman" w:cs="Times New Roman"/>
        </w:rPr>
      </w:pPr>
      <w:r w:rsidRPr="00474B89">
        <w:rPr>
          <w:rFonts w:ascii="Times New Roman" w:hAnsi="Times New Roman" w:cs="Times New Roman"/>
        </w:rPr>
        <w:t xml:space="preserve">Po upływie terminu lub na wniosek zobowiązanego, organ nadzoru budowlanego sprawdza wykonanie obowiązku, </w:t>
      </w:r>
      <w:r w:rsidR="00122280" w:rsidRPr="00474B89">
        <w:rPr>
          <w:rFonts w:ascii="Times New Roman" w:hAnsi="Times New Roman" w:cs="Times New Roman"/>
        </w:rPr>
        <w:t xml:space="preserve">o którym mowa w ust. 1 pkt 2, i w zależności od dokonanych ustaleń: </w:t>
      </w:r>
    </w:p>
    <w:p w:rsidR="004D7463" w:rsidRPr="00474B89" w:rsidRDefault="00122280" w:rsidP="00122280">
      <w:pPr>
        <w:spacing w:line="360" w:lineRule="auto"/>
        <w:ind w:firstLine="708"/>
        <w:jc w:val="both"/>
        <w:rPr>
          <w:rFonts w:ascii="Times New Roman" w:hAnsi="Times New Roman" w:cs="Times New Roman"/>
        </w:rPr>
      </w:pPr>
      <w:r w:rsidRPr="00474B89">
        <w:rPr>
          <w:rFonts w:ascii="Times New Roman" w:hAnsi="Times New Roman" w:cs="Times New Roman"/>
        </w:rPr>
        <w:t xml:space="preserve">Po pierwsze -  jeśli stwierdzi  wykonanie obowiązku polegającego na przedstawieniu wymaganych dokumentów, to </w:t>
      </w:r>
      <w:r w:rsidR="004D7463" w:rsidRPr="00474B89">
        <w:rPr>
          <w:rFonts w:ascii="Times New Roman" w:hAnsi="Times New Roman" w:cs="Times New Roman"/>
        </w:rPr>
        <w:t xml:space="preserve">w drodze postanowienia </w:t>
      </w:r>
      <w:r w:rsidR="004D7463" w:rsidRPr="00474B89">
        <w:rPr>
          <w:rFonts w:ascii="Times New Roman" w:hAnsi="Times New Roman" w:cs="Times New Roman"/>
          <w:b/>
          <w:i/>
        </w:rPr>
        <w:t>ustala wysokość opłaty legalizacyjnej</w:t>
      </w:r>
      <w:r w:rsidR="004D7463" w:rsidRPr="00474B89">
        <w:rPr>
          <w:rFonts w:ascii="Times New Roman" w:hAnsi="Times New Roman" w:cs="Times New Roman"/>
        </w:rPr>
        <w:t>. Na postanowienie przysługuje zażalenie.</w:t>
      </w:r>
      <w:r w:rsidRPr="00474B89">
        <w:rPr>
          <w:rFonts w:ascii="Times New Roman" w:hAnsi="Times New Roman" w:cs="Times New Roman"/>
        </w:rPr>
        <w:t xml:space="preserve"> </w:t>
      </w:r>
      <w:r w:rsidR="004D7463" w:rsidRPr="00474B89">
        <w:rPr>
          <w:rFonts w:ascii="Times New Roman" w:hAnsi="Times New Roman" w:cs="Times New Roman"/>
        </w:rPr>
        <w:t xml:space="preserve">Do opłaty legalizacyjnej stosuje się odpowiednio </w:t>
      </w:r>
      <w:r w:rsidR="004D7463" w:rsidRPr="00474B89">
        <w:rPr>
          <w:rFonts w:ascii="Times New Roman" w:hAnsi="Times New Roman" w:cs="Times New Roman"/>
        </w:rPr>
        <w:lastRenderedPageBreak/>
        <w:t xml:space="preserve">przepisy dotyczące kar, o których mowa w art. 59f ust. 1, z tym że </w:t>
      </w:r>
      <w:r w:rsidR="004D7463" w:rsidRPr="00474B89">
        <w:rPr>
          <w:rFonts w:ascii="Times New Roman" w:hAnsi="Times New Roman" w:cs="Times New Roman"/>
          <w:b/>
          <w:i/>
        </w:rPr>
        <w:t>stawka opłaty podlega dziesięciokrotnemu podwyższeniu.</w:t>
      </w:r>
    </w:p>
    <w:p w:rsidR="004D7463" w:rsidRPr="00474B89" w:rsidRDefault="00122280" w:rsidP="00795ECC">
      <w:pPr>
        <w:spacing w:line="360" w:lineRule="auto"/>
        <w:ind w:firstLine="708"/>
        <w:jc w:val="both"/>
        <w:rPr>
          <w:rFonts w:ascii="Times New Roman" w:hAnsi="Times New Roman" w:cs="Times New Roman"/>
        </w:rPr>
      </w:pPr>
      <w:r w:rsidRPr="00474B89">
        <w:rPr>
          <w:rFonts w:ascii="Times New Roman" w:hAnsi="Times New Roman" w:cs="Times New Roman"/>
        </w:rPr>
        <w:t>Po drugie - w</w:t>
      </w:r>
      <w:r w:rsidR="004D7463" w:rsidRPr="00474B89">
        <w:rPr>
          <w:rFonts w:ascii="Times New Roman" w:hAnsi="Times New Roman" w:cs="Times New Roman"/>
        </w:rPr>
        <w:t xml:space="preserve"> przypadku</w:t>
      </w:r>
      <w:r w:rsidRPr="00474B89">
        <w:rPr>
          <w:rFonts w:ascii="Times New Roman" w:hAnsi="Times New Roman" w:cs="Times New Roman"/>
        </w:rPr>
        <w:t xml:space="preserve">  </w:t>
      </w:r>
      <w:r w:rsidR="004D7463" w:rsidRPr="00474B89">
        <w:rPr>
          <w:rFonts w:ascii="Times New Roman" w:hAnsi="Times New Roman" w:cs="Times New Roman"/>
        </w:rPr>
        <w:t>niewykonania w terminie</w:t>
      </w:r>
      <w:r w:rsidRPr="00474B89">
        <w:rPr>
          <w:rFonts w:ascii="Times New Roman" w:hAnsi="Times New Roman" w:cs="Times New Roman"/>
        </w:rPr>
        <w:t xml:space="preserve"> tego</w:t>
      </w:r>
      <w:r w:rsidR="004D7463" w:rsidRPr="00474B89">
        <w:rPr>
          <w:rFonts w:ascii="Times New Roman" w:hAnsi="Times New Roman" w:cs="Times New Roman"/>
        </w:rPr>
        <w:t xml:space="preserve"> ob</w:t>
      </w:r>
      <w:r w:rsidRPr="00474B89">
        <w:rPr>
          <w:rFonts w:ascii="Times New Roman" w:hAnsi="Times New Roman" w:cs="Times New Roman"/>
        </w:rPr>
        <w:t xml:space="preserve">owiązku </w:t>
      </w:r>
      <w:r w:rsidR="004D7463" w:rsidRPr="00474B89">
        <w:rPr>
          <w:rFonts w:ascii="Times New Roman" w:hAnsi="Times New Roman" w:cs="Times New Roman"/>
        </w:rPr>
        <w:t>albo</w:t>
      </w:r>
      <w:r w:rsidR="00795ECC" w:rsidRPr="00474B89">
        <w:rPr>
          <w:rFonts w:ascii="Times New Roman" w:hAnsi="Times New Roman" w:cs="Times New Roman"/>
        </w:rPr>
        <w:t xml:space="preserve"> </w:t>
      </w:r>
      <w:r w:rsidR="004D7463" w:rsidRPr="00474B89">
        <w:rPr>
          <w:rFonts w:ascii="Times New Roman" w:hAnsi="Times New Roman" w:cs="Times New Roman"/>
        </w:rPr>
        <w:t>dalszego użytkowania obiektu budowlanego lub jego części, pomimo jego wstrzymania, albo</w:t>
      </w:r>
      <w:r w:rsidRPr="00474B89">
        <w:rPr>
          <w:rFonts w:ascii="Times New Roman" w:hAnsi="Times New Roman" w:cs="Times New Roman"/>
        </w:rPr>
        <w:t xml:space="preserve"> </w:t>
      </w:r>
      <w:r w:rsidR="004D7463" w:rsidRPr="00474B89">
        <w:rPr>
          <w:rFonts w:ascii="Times New Roman" w:hAnsi="Times New Roman" w:cs="Times New Roman"/>
        </w:rPr>
        <w:t xml:space="preserve">zmiany sposobu użytkowania obiektu budowlanego lub jego części, pomimo wniesienia sprzeciwu, o którym mowa w art. 71 ust. 3-5, organ nadzoru budowlanego, w drodze decyzji, </w:t>
      </w:r>
      <w:r w:rsidR="004D7463" w:rsidRPr="00474B89">
        <w:rPr>
          <w:rFonts w:ascii="Times New Roman" w:hAnsi="Times New Roman" w:cs="Times New Roman"/>
          <w:b/>
          <w:i/>
        </w:rPr>
        <w:t>nakazuje przywrócenie poprzedniego sposobu użytkowania obiektu budowlanego lub jego części</w:t>
      </w:r>
      <w:r w:rsidR="004D7463" w:rsidRPr="00474B89">
        <w:rPr>
          <w:rFonts w:ascii="Times New Roman" w:hAnsi="Times New Roman" w:cs="Times New Roman"/>
        </w:rPr>
        <w:t>.</w:t>
      </w:r>
    </w:p>
    <w:p w:rsidR="004D7463" w:rsidRDefault="004D7463"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p>
    <w:p w:rsidR="002E492B" w:rsidRDefault="002E492B" w:rsidP="004D7463">
      <w:pPr>
        <w:spacing w:line="360" w:lineRule="auto"/>
        <w:jc w:val="both"/>
        <w:rPr>
          <w:rFonts w:ascii="Times New Roman" w:hAnsi="Times New Roman" w:cs="Times New Roman"/>
        </w:rPr>
      </w:pPr>
      <w:bookmarkStart w:id="0" w:name="_GoBack"/>
      <w:bookmarkEnd w:id="0"/>
    </w:p>
    <w:sectPr w:rsidR="002E49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39" w:rsidRDefault="00D14A39" w:rsidP="009C01EC">
      <w:r>
        <w:separator/>
      </w:r>
    </w:p>
  </w:endnote>
  <w:endnote w:type="continuationSeparator" w:id="0">
    <w:p w:rsidR="00D14A39" w:rsidRDefault="00D14A39" w:rsidP="009C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39" w:rsidRDefault="00D14A39" w:rsidP="009C01EC">
      <w:r>
        <w:separator/>
      </w:r>
    </w:p>
  </w:footnote>
  <w:footnote w:type="continuationSeparator" w:id="0">
    <w:p w:rsidR="00D14A39" w:rsidRDefault="00D14A39" w:rsidP="009C0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C66"/>
    <w:multiLevelType w:val="hybridMultilevel"/>
    <w:tmpl w:val="11BA7DD6"/>
    <w:lvl w:ilvl="0" w:tplc="75CA2F82">
      <w:start w:val="3"/>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6B39F2"/>
    <w:multiLevelType w:val="hybridMultilevel"/>
    <w:tmpl w:val="AAB0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A5E0E"/>
    <w:multiLevelType w:val="multilevel"/>
    <w:tmpl w:val="14100C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2"/>
        <w:szCs w:val="4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821BB4"/>
    <w:multiLevelType w:val="hybridMultilevel"/>
    <w:tmpl w:val="B7081E1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8A49A1"/>
    <w:multiLevelType w:val="hybridMultilevel"/>
    <w:tmpl w:val="A816EA64"/>
    <w:lvl w:ilvl="0" w:tplc="50ECD92A">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AF861D6"/>
    <w:multiLevelType w:val="multilevel"/>
    <w:tmpl w:val="1B8634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DAA414A"/>
    <w:multiLevelType w:val="multilevel"/>
    <w:tmpl w:val="0FAC7648"/>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2"/>
        <w:szCs w:val="4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24D0A5B"/>
    <w:multiLevelType w:val="hybridMultilevel"/>
    <w:tmpl w:val="FB3E3E7A"/>
    <w:lvl w:ilvl="0" w:tplc="9146C4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85B76CB"/>
    <w:multiLevelType w:val="hybridMultilevel"/>
    <w:tmpl w:val="003C5908"/>
    <w:lvl w:ilvl="0" w:tplc="B04E2800">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7A4485D"/>
    <w:multiLevelType w:val="hybridMultilevel"/>
    <w:tmpl w:val="C0DC4B8E"/>
    <w:lvl w:ilvl="0" w:tplc="56EC2196">
      <w:start w:val="1"/>
      <w:numFmt w:val="upperRoman"/>
      <w:lvlText w:val="%1."/>
      <w:lvlJc w:val="left"/>
      <w:pPr>
        <w:ind w:left="2844" w:hanging="72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0" w15:restartNumberingAfterBreak="0">
    <w:nsid w:val="4E961C38"/>
    <w:multiLevelType w:val="hybridMultilevel"/>
    <w:tmpl w:val="5DE21B80"/>
    <w:lvl w:ilvl="0" w:tplc="9D9CF0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24151C1"/>
    <w:multiLevelType w:val="hybridMultilevel"/>
    <w:tmpl w:val="831060FC"/>
    <w:lvl w:ilvl="0" w:tplc="387E868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E3235A"/>
    <w:multiLevelType w:val="hybridMultilevel"/>
    <w:tmpl w:val="D43A581C"/>
    <w:lvl w:ilvl="0" w:tplc="EC1ECC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0B77F4"/>
    <w:multiLevelType w:val="hybridMultilevel"/>
    <w:tmpl w:val="959891F4"/>
    <w:lvl w:ilvl="0" w:tplc="7382E71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59A83EC4"/>
    <w:multiLevelType w:val="hybridMultilevel"/>
    <w:tmpl w:val="C62AEA82"/>
    <w:lvl w:ilvl="0" w:tplc="9BE06F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E6A9E"/>
    <w:multiLevelType w:val="hybridMultilevel"/>
    <w:tmpl w:val="33687A70"/>
    <w:lvl w:ilvl="0" w:tplc="7E2CE9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3669E1"/>
    <w:multiLevelType w:val="hybridMultilevel"/>
    <w:tmpl w:val="72A6EF50"/>
    <w:lvl w:ilvl="0" w:tplc="66A43F3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6"/>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0"/>
  </w:num>
  <w:num w:numId="6">
    <w:abstractNumId w:val="0"/>
  </w:num>
  <w:num w:numId="7">
    <w:abstractNumId w:val="13"/>
  </w:num>
  <w:num w:numId="8">
    <w:abstractNumId w:val="14"/>
  </w:num>
  <w:num w:numId="9">
    <w:abstractNumId w:val="1"/>
  </w:num>
  <w:num w:numId="10">
    <w:abstractNumId w:val="15"/>
  </w:num>
  <w:num w:numId="11">
    <w:abstractNumId w:val="7"/>
  </w:num>
  <w:num w:numId="12">
    <w:abstractNumId w:val="12"/>
  </w:num>
  <w:num w:numId="13">
    <w:abstractNumId w:val="3"/>
  </w:num>
  <w:num w:numId="14">
    <w:abstractNumId w:val="8"/>
  </w:num>
  <w:num w:numId="15">
    <w:abstractNumId w:val="11"/>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39"/>
    <w:rsid w:val="00013E87"/>
    <w:rsid w:val="00021850"/>
    <w:rsid w:val="00055E21"/>
    <w:rsid w:val="000A515A"/>
    <w:rsid w:val="000D2CC5"/>
    <w:rsid w:val="000F5570"/>
    <w:rsid w:val="000F6BCD"/>
    <w:rsid w:val="001132F0"/>
    <w:rsid w:val="00122280"/>
    <w:rsid w:val="001458B5"/>
    <w:rsid w:val="00160B7C"/>
    <w:rsid w:val="00165FE5"/>
    <w:rsid w:val="00193C82"/>
    <w:rsid w:val="001D0071"/>
    <w:rsid w:val="00202138"/>
    <w:rsid w:val="00210FD3"/>
    <w:rsid w:val="00215F11"/>
    <w:rsid w:val="002368FC"/>
    <w:rsid w:val="00254E87"/>
    <w:rsid w:val="00263666"/>
    <w:rsid w:val="00292D12"/>
    <w:rsid w:val="002A4E21"/>
    <w:rsid w:val="002A68E3"/>
    <w:rsid w:val="002E492B"/>
    <w:rsid w:val="002F0D44"/>
    <w:rsid w:val="00311A39"/>
    <w:rsid w:val="0032431E"/>
    <w:rsid w:val="00335193"/>
    <w:rsid w:val="00340BC6"/>
    <w:rsid w:val="00353C37"/>
    <w:rsid w:val="003822E5"/>
    <w:rsid w:val="00384E9B"/>
    <w:rsid w:val="00386F65"/>
    <w:rsid w:val="003874C4"/>
    <w:rsid w:val="003B0055"/>
    <w:rsid w:val="003B7418"/>
    <w:rsid w:val="003E329F"/>
    <w:rsid w:val="003F00D8"/>
    <w:rsid w:val="003F5238"/>
    <w:rsid w:val="00442818"/>
    <w:rsid w:val="0046137B"/>
    <w:rsid w:val="00474B89"/>
    <w:rsid w:val="00494BEF"/>
    <w:rsid w:val="004D7463"/>
    <w:rsid w:val="00521121"/>
    <w:rsid w:val="005D3287"/>
    <w:rsid w:val="00612938"/>
    <w:rsid w:val="0065410B"/>
    <w:rsid w:val="00665913"/>
    <w:rsid w:val="006D01EF"/>
    <w:rsid w:val="00760A64"/>
    <w:rsid w:val="007621CC"/>
    <w:rsid w:val="007636FE"/>
    <w:rsid w:val="00765A57"/>
    <w:rsid w:val="00773515"/>
    <w:rsid w:val="00795ECC"/>
    <w:rsid w:val="007B4C40"/>
    <w:rsid w:val="007D1E6C"/>
    <w:rsid w:val="007D4860"/>
    <w:rsid w:val="007F2529"/>
    <w:rsid w:val="008169A7"/>
    <w:rsid w:val="008668A4"/>
    <w:rsid w:val="00885B59"/>
    <w:rsid w:val="008878A3"/>
    <w:rsid w:val="008A476E"/>
    <w:rsid w:val="008A4C93"/>
    <w:rsid w:val="008B698B"/>
    <w:rsid w:val="008E52BE"/>
    <w:rsid w:val="008E551C"/>
    <w:rsid w:val="008E7CF5"/>
    <w:rsid w:val="0093125C"/>
    <w:rsid w:val="00963504"/>
    <w:rsid w:val="009775EF"/>
    <w:rsid w:val="009818E9"/>
    <w:rsid w:val="00996C13"/>
    <w:rsid w:val="009C01EC"/>
    <w:rsid w:val="009D5525"/>
    <w:rsid w:val="009D6ACD"/>
    <w:rsid w:val="00A207E1"/>
    <w:rsid w:val="00A2133F"/>
    <w:rsid w:val="00A5158F"/>
    <w:rsid w:val="00A63E54"/>
    <w:rsid w:val="00AB0161"/>
    <w:rsid w:val="00B225DB"/>
    <w:rsid w:val="00B33E89"/>
    <w:rsid w:val="00BA454F"/>
    <w:rsid w:val="00BE0DF2"/>
    <w:rsid w:val="00BE4741"/>
    <w:rsid w:val="00BE5B0E"/>
    <w:rsid w:val="00C06B8F"/>
    <w:rsid w:val="00CD0414"/>
    <w:rsid w:val="00CF69DB"/>
    <w:rsid w:val="00D14A39"/>
    <w:rsid w:val="00D2044D"/>
    <w:rsid w:val="00D25D39"/>
    <w:rsid w:val="00D9200D"/>
    <w:rsid w:val="00DA0BA2"/>
    <w:rsid w:val="00DA6FC7"/>
    <w:rsid w:val="00DB7E6A"/>
    <w:rsid w:val="00DD3FBB"/>
    <w:rsid w:val="00E061AC"/>
    <w:rsid w:val="00E20A3C"/>
    <w:rsid w:val="00E36EED"/>
    <w:rsid w:val="00E40B78"/>
    <w:rsid w:val="00E868B8"/>
    <w:rsid w:val="00EF5F17"/>
    <w:rsid w:val="00EF6A70"/>
    <w:rsid w:val="00F11BB5"/>
    <w:rsid w:val="00F62CC7"/>
    <w:rsid w:val="00F96DEB"/>
    <w:rsid w:val="00FA1A72"/>
    <w:rsid w:val="00FB0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F9769-9CE0-4440-8414-6D20AAA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E87"/>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locked/>
    <w:rsid w:val="00013E87"/>
    <w:rPr>
      <w:rFonts w:ascii="Segoe UI" w:eastAsia="Segoe UI" w:hAnsi="Segoe UI" w:cs="Segoe UI"/>
      <w:b/>
      <w:bCs/>
      <w:sz w:val="46"/>
      <w:szCs w:val="46"/>
      <w:shd w:val="clear" w:color="auto" w:fill="FFFFFF"/>
    </w:rPr>
  </w:style>
  <w:style w:type="paragraph" w:customStyle="1" w:styleId="Nagwek10">
    <w:name w:val="Nagłówek #1"/>
    <w:basedOn w:val="Normalny"/>
    <w:link w:val="Nagwek1"/>
    <w:rsid w:val="00013E87"/>
    <w:pPr>
      <w:shd w:val="clear" w:color="auto" w:fill="FFFFFF"/>
      <w:spacing w:after="600" w:line="0" w:lineRule="atLeast"/>
      <w:jc w:val="both"/>
      <w:outlineLvl w:val="0"/>
    </w:pPr>
    <w:rPr>
      <w:rFonts w:ascii="Segoe UI" w:eastAsia="Segoe UI" w:hAnsi="Segoe UI" w:cs="Segoe UI"/>
      <w:b/>
      <w:bCs/>
      <w:color w:val="auto"/>
      <w:sz w:val="46"/>
      <w:szCs w:val="46"/>
      <w:lang w:eastAsia="en-US" w:bidi="ar-SA"/>
    </w:rPr>
  </w:style>
  <w:style w:type="character" w:customStyle="1" w:styleId="Teksttreci2">
    <w:name w:val="Tekst treści (2)_"/>
    <w:basedOn w:val="Domylnaczcionkaakapitu"/>
    <w:link w:val="Teksttreci20"/>
    <w:locked/>
    <w:rsid w:val="00013E87"/>
    <w:rPr>
      <w:rFonts w:ascii="Times New Roman" w:eastAsia="Times New Roman" w:hAnsi="Times New Roman" w:cs="Times New Roman"/>
      <w:sz w:val="38"/>
      <w:szCs w:val="38"/>
      <w:shd w:val="clear" w:color="auto" w:fill="FFFFFF"/>
    </w:rPr>
  </w:style>
  <w:style w:type="paragraph" w:customStyle="1" w:styleId="Teksttreci20">
    <w:name w:val="Tekst treści (2)"/>
    <w:basedOn w:val="Normalny"/>
    <w:link w:val="Teksttreci2"/>
    <w:rsid w:val="00013E87"/>
    <w:pPr>
      <w:shd w:val="clear" w:color="auto" w:fill="FFFFFF"/>
      <w:spacing w:before="600" w:after="480" w:line="502" w:lineRule="exact"/>
      <w:ind w:hanging="440"/>
      <w:jc w:val="both"/>
    </w:pPr>
    <w:rPr>
      <w:rFonts w:ascii="Times New Roman" w:eastAsia="Times New Roman" w:hAnsi="Times New Roman" w:cs="Times New Roman"/>
      <w:color w:val="auto"/>
      <w:sz w:val="38"/>
      <w:szCs w:val="38"/>
      <w:lang w:eastAsia="en-US" w:bidi="ar-SA"/>
    </w:rPr>
  </w:style>
  <w:style w:type="character" w:customStyle="1" w:styleId="Teksttreci3">
    <w:name w:val="Tekst treści (3)_"/>
    <w:basedOn w:val="Domylnaczcionkaakapitu"/>
    <w:link w:val="Teksttreci30"/>
    <w:locked/>
    <w:rsid w:val="00013E87"/>
    <w:rPr>
      <w:rFonts w:ascii="Times New Roman" w:eastAsia="Times New Roman" w:hAnsi="Times New Roman" w:cs="Times New Roman"/>
      <w:sz w:val="30"/>
      <w:szCs w:val="30"/>
      <w:shd w:val="clear" w:color="auto" w:fill="FFFFFF"/>
    </w:rPr>
  </w:style>
  <w:style w:type="paragraph" w:customStyle="1" w:styleId="Teksttreci30">
    <w:name w:val="Tekst treści (3)"/>
    <w:basedOn w:val="Normalny"/>
    <w:link w:val="Teksttreci3"/>
    <w:rsid w:val="00013E87"/>
    <w:pPr>
      <w:shd w:val="clear" w:color="auto" w:fill="FFFFFF"/>
      <w:spacing w:line="446" w:lineRule="exact"/>
      <w:ind w:hanging="420"/>
      <w:jc w:val="both"/>
    </w:pPr>
    <w:rPr>
      <w:rFonts w:ascii="Times New Roman" w:eastAsia="Times New Roman" w:hAnsi="Times New Roman" w:cs="Times New Roman"/>
      <w:color w:val="auto"/>
      <w:sz w:val="30"/>
      <w:szCs w:val="30"/>
      <w:lang w:eastAsia="en-US" w:bidi="ar-SA"/>
    </w:rPr>
  </w:style>
  <w:style w:type="character" w:customStyle="1" w:styleId="Teksttreci4">
    <w:name w:val="Tekst treści (4)_"/>
    <w:basedOn w:val="Domylnaczcionkaakapitu"/>
    <w:link w:val="Teksttreci40"/>
    <w:locked/>
    <w:rsid w:val="00013E87"/>
    <w:rPr>
      <w:rFonts w:ascii="Times New Roman" w:eastAsia="Times New Roman" w:hAnsi="Times New Roman" w:cs="Times New Roman"/>
      <w:sz w:val="44"/>
      <w:szCs w:val="44"/>
      <w:shd w:val="clear" w:color="auto" w:fill="FFFFFF"/>
    </w:rPr>
  </w:style>
  <w:style w:type="paragraph" w:customStyle="1" w:styleId="Teksttreci40">
    <w:name w:val="Tekst treści (4)"/>
    <w:basedOn w:val="Normalny"/>
    <w:link w:val="Teksttreci4"/>
    <w:rsid w:val="00013E87"/>
    <w:pPr>
      <w:shd w:val="clear" w:color="auto" w:fill="FFFFFF"/>
      <w:spacing w:after="540" w:line="586" w:lineRule="exact"/>
      <w:jc w:val="both"/>
    </w:pPr>
    <w:rPr>
      <w:rFonts w:ascii="Times New Roman" w:eastAsia="Times New Roman" w:hAnsi="Times New Roman" w:cs="Times New Roman"/>
      <w:color w:val="auto"/>
      <w:sz w:val="44"/>
      <w:szCs w:val="44"/>
      <w:lang w:eastAsia="en-US" w:bidi="ar-SA"/>
    </w:rPr>
  </w:style>
  <w:style w:type="character" w:customStyle="1" w:styleId="Teksttreci5">
    <w:name w:val="Tekst treści (5)_"/>
    <w:basedOn w:val="Domylnaczcionkaakapitu"/>
    <w:link w:val="Teksttreci50"/>
    <w:locked/>
    <w:rsid w:val="00013E87"/>
    <w:rPr>
      <w:rFonts w:ascii="Times New Roman" w:eastAsia="Times New Roman" w:hAnsi="Times New Roman" w:cs="Times New Roman"/>
      <w:sz w:val="42"/>
      <w:szCs w:val="42"/>
      <w:shd w:val="clear" w:color="auto" w:fill="FFFFFF"/>
    </w:rPr>
  </w:style>
  <w:style w:type="paragraph" w:customStyle="1" w:styleId="Teksttreci50">
    <w:name w:val="Tekst treści (5)"/>
    <w:basedOn w:val="Normalny"/>
    <w:link w:val="Teksttreci5"/>
    <w:rsid w:val="00013E87"/>
    <w:pPr>
      <w:shd w:val="clear" w:color="auto" w:fill="FFFFFF"/>
      <w:spacing w:before="540" w:line="582" w:lineRule="exact"/>
      <w:ind w:hanging="420"/>
      <w:jc w:val="both"/>
    </w:pPr>
    <w:rPr>
      <w:rFonts w:ascii="Times New Roman" w:eastAsia="Times New Roman" w:hAnsi="Times New Roman" w:cs="Times New Roman"/>
      <w:color w:val="auto"/>
      <w:sz w:val="42"/>
      <w:szCs w:val="42"/>
      <w:lang w:eastAsia="en-US" w:bidi="ar-SA"/>
    </w:rPr>
  </w:style>
  <w:style w:type="character" w:customStyle="1" w:styleId="Teksttreci6">
    <w:name w:val="Tekst treści (6)_"/>
    <w:basedOn w:val="Domylnaczcionkaakapitu"/>
    <w:link w:val="Teksttreci60"/>
    <w:locked/>
    <w:rsid w:val="00013E87"/>
    <w:rPr>
      <w:rFonts w:ascii="Constantia" w:eastAsia="Constantia" w:hAnsi="Constantia" w:cs="Constantia"/>
      <w:sz w:val="36"/>
      <w:szCs w:val="36"/>
      <w:shd w:val="clear" w:color="auto" w:fill="FFFFFF"/>
    </w:rPr>
  </w:style>
  <w:style w:type="paragraph" w:customStyle="1" w:styleId="Teksttreci60">
    <w:name w:val="Tekst treści (6)"/>
    <w:basedOn w:val="Normalny"/>
    <w:link w:val="Teksttreci6"/>
    <w:rsid w:val="00013E87"/>
    <w:pPr>
      <w:shd w:val="clear" w:color="auto" w:fill="FFFFFF"/>
      <w:spacing w:line="0" w:lineRule="atLeast"/>
    </w:pPr>
    <w:rPr>
      <w:rFonts w:ascii="Constantia" w:eastAsia="Constantia" w:hAnsi="Constantia" w:cs="Constantia"/>
      <w:color w:val="auto"/>
      <w:sz w:val="36"/>
      <w:szCs w:val="36"/>
      <w:lang w:eastAsia="en-US" w:bidi="ar-SA"/>
    </w:rPr>
  </w:style>
  <w:style w:type="character" w:styleId="Pogrubienie">
    <w:name w:val="Strong"/>
    <w:aliases w:val="Tekst treści (6) + Segoe UI,15 pt"/>
    <w:basedOn w:val="Teksttreci6"/>
    <w:uiPriority w:val="22"/>
    <w:qFormat/>
    <w:rsid w:val="00013E87"/>
    <w:rPr>
      <w:rFonts w:ascii="Segoe UI" w:eastAsia="Segoe UI" w:hAnsi="Segoe UI" w:cs="Segoe UI"/>
      <w:b/>
      <w:bCs/>
      <w:color w:val="000000"/>
      <w:spacing w:val="0"/>
      <w:w w:val="100"/>
      <w:position w:val="0"/>
      <w:sz w:val="30"/>
      <w:szCs w:val="30"/>
      <w:shd w:val="clear" w:color="auto" w:fill="FFFFFF"/>
      <w:lang w:val="pl-PL" w:eastAsia="pl-PL" w:bidi="pl-PL"/>
    </w:rPr>
  </w:style>
  <w:style w:type="character" w:customStyle="1" w:styleId="Teksttreci220pt">
    <w:name w:val="Tekst treści (2) + 20 pt"/>
    <w:aliases w:val="Kursywa,Skala 66%"/>
    <w:basedOn w:val="Teksttreci4"/>
    <w:rsid w:val="00013E87"/>
    <w:rPr>
      <w:rFonts w:ascii="Times New Roman" w:eastAsia="Times New Roman" w:hAnsi="Times New Roman" w:cs="Times New Roman"/>
      <w:i/>
      <w:iCs/>
      <w:smallCaps/>
      <w:color w:val="000000"/>
      <w:spacing w:val="0"/>
      <w:w w:val="100"/>
      <w:position w:val="0"/>
      <w:sz w:val="28"/>
      <w:szCs w:val="28"/>
      <w:shd w:val="clear" w:color="auto" w:fill="FFFFFF"/>
      <w:lang w:val="pl-PL" w:eastAsia="pl-PL" w:bidi="pl-PL"/>
    </w:rPr>
  </w:style>
  <w:style w:type="character" w:customStyle="1" w:styleId="Teksttreci215pt">
    <w:name w:val="Tekst treści (2) + 15 pt"/>
    <w:basedOn w:val="Teksttreci2"/>
    <w:rsid w:val="00013E87"/>
    <w:rPr>
      <w:rFonts w:ascii="Times New Roman" w:eastAsia="Times New Roman" w:hAnsi="Times New Roman" w:cs="Times New Roman"/>
      <w:color w:val="000000"/>
      <w:spacing w:val="0"/>
      <w:w w:val="100"/>
      <w:position w:val="0"/>
      <w:sz w:val="30"/>
      <w:szCs w:val="30"/>
      <w:shd w:val="clear" w:color="auto" w:fill="FFFFFF"/>
      <w:lang w:val="pl-PL" w:eastAsia="pl-PL" w:bidi="pl-PL"/>
    </w:rPr>
  </w:style>
  <w:style w:type="character" w:customStyle="1" w:styleId="Teksttreci421pt">
    <w:name w:val="Tekst treści (4) + 21 pt"/>
    <w:basedOn w:val="Teksttreci4"/>
    <w:rsid w:val="00013E87"/>
    <w:rPr>
      <w:rFonts w:ascii="Times New Roman" w:eastAsia="Times New Roman" w:hAnsi="Times New Roman" w:cs="Times New Roman"/>
      <w:color w:val="000000"/>
      <w:spacing w:val="0"/>
      <w:w w:val="100"/>
      <w:position w:val="0"/>
      <w:sz w:val="42"/>
      <w:szCs w:val="42"/>
      <w:shd w:val="clear" w:color="auto" w:fill="FFFFFF"/>
      <w:lang w:val="pl-PL" w:eastAsia="pl-PL" w:bidi="pl-PL"/>
    </w:rPr>
  </w:style>
  <w:style w:type="character" w:customStyle="1" w:styleId="Teksttreci410pt">
    <w:name w:val="Tekst treści (4) + 10 pt"/>
    <w:basedOn w:val="Teksttreci4"/>
    <w:rsid w:val="00013E87"/>
    <w:rPr>
      <w:rFonts w:ascii="Times New Roman" w:eastAsia="Times New Roman" w:hAnsi="Times New Roman" w:cs="Times New Roman"/>
      <w:color w:val="000000"/>
      <w:spacing w:val="0"/>
      <w:w w:val="100"/>
      <w:position w:val="0"/>
      <w:sz w:val="20"/>
      <w:szCs w:val="20"/>
      <w:shd w:val="clear" w:color="auto" w:fill="FFFFFF"/>
      <w:lang w:val="pl-PL" w:eastAsia="pl-PL" w:bidi="pl-PL"/>
    </w:rPr>
  </w:style>
  <w:style w:type="character" w:customStyle="1" w:styleId="Teksttreci4Constantia">
    <w:name w:val="Tekst treści (4) + Constantia"/>
    <w:aliases w:val="23 pt"/>
    <w:basedOn w:val="Teksttreci4"/>
    <w:rsid w:val="00013E87"/>
    <w:rPr>
      <w:rFonts w:ascii="Constantia" w:eastAsia="Constantia" w:hAnsi="Constantia" w:cs="Constantia"/>
      <w:b/>
      <w:bCs/>
      <w:color w:val="000000"/>
      <w:spacing w:val="0"/>
      <w:w w:val="100"/>
      <w:position w:val="0"/>
      <w:sz w:val="46"/>
      <w:szCs w:val="46"/>
      <w:shd w:val="clear" w:color="auto" w:fill="FFFFFF"/>
      <w:lang w:val="pl-PL" w:eastAsia="pl-PL" w:bidi="pl-PL"/>
    </w:rPr>
  </w:style>
  <w:style w:type="character" w:customStyle="1" w:styleId="Teksttreci522pt">
    <w:name w:val="Tekst treści (5) + 22 pt"/>
    <w:basedOn w:val="Teksttreci5"/>
    <w:rsid w:val="00013E87"/>
    <w:rPr>
      <w:rFonts w:ascii="Times New Roman" w:eastAsia="Times New Roman" w:hAnsi="Times New Roman" w:cs="Times New Roman"/>
      <w:color w:val="000000"/>
      <w:spacing w:val="0"/>
      <w:w w:val="100"/>
      <w:position w:val="0"/>
      <w:sz w:val="44"/>
      <w:szCs w:val="44"/>
      <w:shd w:val="clear" w:color="auto" w:fill="FFFFFF"/>
      <w:lang w:val="pl-PL" w:eastAsia="pl-PL" w:bidi="pl-PL"/>
    </w:rPr>
  </w:style>
  <w:style w:type="paragraph" w:styleId="Akapitzlist">
    <w:name w:val="List Paragraph"/>
    <w:basedOn w:val="Normalny"/>
    <w:uiPriority w:val="34"/>
    <w:qFormat/>
    <w:rsid w:val="00215F11"/>
    <w:pPr>
      <w:ind w:left="720"/>
      <w:contextualSpacing/>
    </w:pPr>
  </w:style>
  <w:style w:type="paragraph" w:styleId="Tekstprzypisukocowego">
    <w:name w:val="endnote text"/>
    <w:basedOn w:val="Normalny"/>
    <w:link w:val="TekstprzypisukocowegoZnak"/>
    <w:uiPriority w:val="99"/>
    <w:semiHidden/>
    <w:unhideWhenUsed/>
    <w:rsid w:val="009C01EC"/>
    <w:rPr>
      <w:sz w:val="20"/>
      <w:szCs w:val="20"/>
    </w:rPr>
  </w:style>
  <w:style w:type="character" w:customStyle="1" w:styleId="TekstprzypisukocowegoZnak">
    <w:name w:val="Tekst przypisu końcowego Znak"/>
    <w:basedOn w:val="Domylnaczcionkaakapitu"/>
    <w:link w:val="Tekstprzypisukocowego"/>
    <w:uiPriority w:val="99"/>
    <w:semiHidden/>
    <w:rsid w:val="009C01EC"/>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9C01EC"/>
    <w:rPr>
      <w:vertAlign w:val="superscript"/>
    </w:rPr>
  </w:style>
  <w:style w:type="character" w:styleId="Hipercze">
    <w:name w:val="Hyperlink"/>
    <w:basedOn w:val="Domylnaczcionkaakapitu"/>
    <w:uiPriority w:val="99"/>
    <w:unhideWhenUsed/>
    <w:rsid w:val="003B0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2184">
      <w:bodyDiv w:val="1"/>
      <w:marLeft w:val="0"/>
      <w:marRight w:val="0"/>
      <w:marTop w:val="0"/>
      <w:marBottom w:val="0"/>
      <w:divBdr>
        <w:top w:val="none" w:sz="0" w:space="0" w:color="auto"/>
        <w:left w:val="none" w:sz="0" w:space="0" w:color="auto"/>
        <w:bottom w:val="none" w:sz="0" w:space="0" w:color="auto"/>
        <w:right w:val="none" w:sz="0" w:space="0" w:color="auto"/>
      </w:divBdr>
      <w:divsChild>
        <w:div w:id="1367952482">
          <w:marLeft w:val="0"/>
          <w:marRight w:val="0"/>
          <w:marTop w:val="0"/>
          <w:marBottom w:val="0"/>
          <w:divBdr>
            <w:top w:val="none" w:sz="0" w:space="0" w:color="auto"/>
            <w:left w:val="none" w:sz="0" w:space="0" w:color="auto"/>
            <w:bottom w:val="none" w:sz="0" w:space="0" w:color="auto"/>
            <w:right w:val="none" w:sz="0" w:space="0" w:color="auto"/>
          </w:divBdr>
        </w:div>
      </w:divsChild>
    </w:div>
    <w:div w:id="17922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6511</TotalTime>
  <Pages>32</Pages>
  <Words>11166</Words>
  <Characters>67000</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Katedra</dc:creator>
  <cp:keywords/>
  <dc:description/>
  <cp:lastModifiedBy>Katedra</cp:lastModifiedBy>
  <cp:revision>59</cp:revision>
  <dcterms:created xsi:type="dcterms:W3CDTF">2020-05-11T10:37:00Z</dcterms:created>
  <dcterms:modified xsi:type="dcterms:W3CDTF">2020-05-21T05:38:00Z</dcterms:modified>
</cp:coreProperties>
</file>