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73" w:rsidRDefault="001B3173">
      <w:pPr>
        <w:rPr>
          <w:rFonts w:ascii="Times New Roman" w:hAnsi="Times New Roman" w:cs="Times New Roman"/>
          <w:sz w:val="28"/>
          <w:szCs w:val="28"/>
        </w:rPr>
      </w:pPr>
    </w:p>
    <w:p w:rsidR="002943AF" w:rsidRDefault="002943AF" w:rsidP="00294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ZALICZENIA WYKŁADU:</w:t>
      </w:r>
    </w:p>
    <w:p w:rsidR="002943AF" w:rsidRDefault="002943AF" w:rsidP="00294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3AF" w:rsidRDefault="002943AF" w:rsidP="00294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zagadnienia z zakresu organizacji i funkcjonowania sądownictwa powszechnego.</w:t>
      </w:r>
    </w:p>
    <w:p w:rsidR="002943AF" w:rsidRDefault="002943AF" w:rsidP="0029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3AF" w:rsidRDefault="002943AF" w:rsidP="0029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3AF" w:rsidRPr="00414320" w:rsidRDefault="00414320" w:rsidP="004143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0">
        <w:rPr>
          <w:rFonts w:ascii="Times New Roman" w:hAnsi="Times New Roman" w:cs="Times New Roman"/>
          <w:sz w:val="28"/>
          <w:szCs w:val="28"/>
        </w:rPr>
        <w:t>W pojęciu „sądów powszechnych” mieści się:</w:t>
      </w:r>
    </w:p>
    <w:p w:rsidR="00414320" w:rsidRDefault="00414320" w:rsidP="004143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20">
        <w:rPr>
          <w:rFonts w:ascii="Times New Roman" w:hAnsi="Times New Roman" w:cs="Times New Roman"/>
          <w:sz w:val="28"/>
          <w:szCs w:val="28"/>
        </w:rPr>
        <w:t xml:space="preserve">sąd administracyjny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320">
        <w:rPr>
          <w:rFonts w:ascii="Times New Roman" w:hAnsi="Times New Roman" w:cs="Times New Roman"/>
          <w:sz w:val="28"/>
          <w:szCs w:val="28"/>
        </w:rPr>
        <w:t xml:space="preserve"> b. sąd okręgowy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4320">
        <w:rPr>
          <w:rFonts w:ascii="Times New Roman" w:hAnsi="Times New Roman" w:cs="Times New Roman"/>
          <w:sz w:val="28"/>
          <w:szCs w:val="28"/>
        </w:rPr>
        <w:t>c. Sąd Najwyższy</w:t>
      </w:r>
    </w:p>
    <w:p w:rsidR="00A56E15" w:rsidRPr="00414320" w:rsidRDefault="00A56E15" w:rsidP="00A56E1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4320" w:rsidRDefault="00414320" w:rsidP="004143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Postępowanie sądowe w Rzeczypospolitej Polskiej jest:</w:t>
      </w:r>
    </w:p>
    <w:p w:rsidR="00414320" w:rsidRDefault="00414320" w:rsidP="004143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jednoinstancyjne           b. dwuinstancyjne            c. trójinstancyjne</w:t>
      </w:r>
    </w:p>
    <w:p w:rsidR="00A56E15" w:rsidRDefault="00A56E15" w:rsidP="00A56E1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4320" w:rsidRDefault="000003D8" w:rsidP="004143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kognicji sądów powszechnych należą sprawy:</w:t>
      </w:r>
    </w:p>
    <w:p w:rsidR="000003D8" w:rsidRDefault="000003D8" w:rsidP="000003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przekazane wyraźnym przepisem ustawy</w:t>
      </w:r>
    </w:p>
    <w:p w:rsidR="000003D8" w:rsidRDefault="000003D8" w:rsidP="000003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nieprzekazan</w:t>
      </w:r>
      <w:r w:rsidR="008D1542">
        <w:rPr>
          <w:rFonts w:ascii="Times New Roman" w:hAnsi="Times New Roman" w:cs="Times New Roman"/>
          <w:sz w:val="28"/>
          <w:szCs w:val="28"/>
        </w:rPr>
        <w:t>e do rozpoznania przez inne sądy</w:t>
      </w:r>
    </w:p>
    <w:p w:rsidR="000003D8" w:rsidRDefault="008D1542" w:rsidP="000003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te, które zostaną wskazane przez Sąd Najwyższy</w:t>
      </w:r>
    </w:p>
    <w:p w:rsidR="00A56E15" w:rsidRDefault="00A56E15" w:rsidP="00A56E1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1542" w:rsidRDefault="00A56E15" w:rsidP="008D15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Sąd okręgowy tworzy się dla obszaru właściwości sądów rejonowych co najmniej:</w:t>
      </w:r>
    </w:p>
    <w:p w:rsidR="00A56E15" w:rsidRDefault="00A56E15" w:rsidP="00A56E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dwóch                   b. trzech                     c. czterech</w:t>
      </w:r>
    </w:p>
    <w:p w:rsidR="00A56E15" w:rsidRDefault="00A56E15" w:rsidP="00A56E1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Default="00A56E15" w:rsidP="00A56E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przypadku prawdopodobieństwa</w:t>
      </w:r>
      <w:r w:rsidRPr="00A56E15">
        <w:rPr>
          <w:rFonts w:ascii="Times New Roman" w:hAnsi="Times New Roman" w:cs="Times New Roman"/>
          <w:sz w:val="28"/>
          <w:szCs w:val="28"/>
        </w:rPr>
        <w:t>, że</w:t>
      </w:r>
      <w:r>
        <w:rPr>
          <w:rFonts w:ascii="Times New Roman" w:hAnsi="Times New Roman" w:cs="Times New Roman"/>
          <w:sz w:val="28"/>
          <w:szCs w:val="28"/>
        </w:rPr>
        <w:t xml:space="preserve"> sprawa</w:t>
      </w:r>
      <w:r w:rsidRPr="00A56E15">
        <w:rPr>
          <w:rFonts w:ascii="Times New Roman" w:hAnsi="Times New Roman" w:cs="Times New Roman"/>
          <w:sz w:val="28"/>
          <w:szCs w:val="28"/>
        </w:rPr>
        <w:t xml:space="preserve"> będzie trwać czas dłuższy</w:t>
      </w:r>
      <w:r>
        <w:rPr>
          <w:rFonts w:ascii="Times New Roman" w:hAnsi="Times New Roman" w:cs="Times New Roman"/>
          <w:sz w:val="28"/>
          <w:szCs w:val="28"/>
        </w:rPr>
        <w:t xml:space="preserve"> można p</w:t>
      </w:r>
      <w:r w:rsidRPr="00A56E15">
        <w:rPr>
          <w:rFonts w:ascii="Times New Roman" w:hAnsi="Times New Roman" w:cs="Times New Roman"/>
          <w:sz w:val="28"/>
          <w:szCs w:val="28"/>
        </w:rPr>
        <w:t>rzy</w:t>
      </w:r>
      <w:r>
        <w:rPr>
          <w:rFonts w:ascii="Times New Roman" w:hAnsi="Times New Roman" w:cs="Times New Roman"/>
          <w:sz w:val="28"/>
          <w:szCs w:val="28"/>
        </w:rPr>
        <w:t>dzielić dodatkowo:</w:t>
      </w:r>
    </w:p>
    <w:p w:rsidR="00A56E15" w:rsidRDefault="00A56E15" w:rsidP="00A56E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jednego lub dwóch sędziów      </w:t>
      </w:r>
    </w:p>
    <w:p w:rsidR="00A56E15" w:rsidRDefault="00A56E15" w:rsidP="00A56E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dwóch lub trzech sędziów           </w:t>
      </w:r>
    </w:p>
    <w:p w:rsidR="00A56E15" w:rsidRDefault="00A56E15" w:rsidP="00A56E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czterech lub pięciu sędziów</w:t>
      </w:r>
      <w:r w:rsidRPr="00A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15" w:rsidRDefault="00A56E15" w:rsidP="00A56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15" w:rsidRDefault="00851A39" w:rsidP="00A56E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radcy prawnego biorącego udział w sprawie nie stosuje się kary porządkowej:</w:t>
      </w:r>
    </w:p>
    <w:p w:rsidR="00851A39" w:rsidRDefault="00851A39" w:rsidP="00851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upomnienia               b. grzywny                     c. pozbawienia wolności</w:t>
      </w:r>
    </w:p>
    <w:p w:rsidR="00851A39" w:rsidRDefault="00851A39" w:rsidP="00851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39" w:rsidRDefault="007B3832" w:rsidP="00851A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Asesor pełni obowiązki:</w:t>
      </w:r>
    </w:p>
    <w:p w:rsidR="007B3832" w:rsidRDefault="007B3832" w:rsidP="007B38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sędziego przez okres 4 lat           </w:t>
      </w:r>
    </w:p>
    <w:p w:rsidR="007B3832" w:rsidRDefault="007B3832" w:rsidP="007B38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referendarza przez okres 4 lat</w:t>
      </w:r>
    </w:p>
    <w:p w:rsidR="007B3832" w:rsidRDefault="007B3832" w:rsidP="007B38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sędziego przez okres 10 lat</w:t>
      </w:r>
    </w:p>
    <w:p w:rsidR="007B3832" w:rsidRDefault="007B3832" w:rsidP="007B38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32" w:rsidRDefault="0044551C" w:rsidP="007B38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Ławnikiem nie może zostać: </w:t>
      </w:r>
    </w:p>
    <w:p w:rsidR="0044551C" w:rsidRDefault="0044551C" w:rsidP="0044551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                b. radca prawny             c. szewc</w:t>
      </w:r>
    </w:p>
    <w:p w:rsidR="0044551C" w:rsidRDefault="0044551C" w:rsidP="004455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1C" w:rsidRDefault="0044551C" w:rsidP="004455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Sprawy przydzielane są sędziemu:</w:t>
      </w:r>
    </w:p>
    <w:p w:rsidR="0044551C" w:rsidRDefault="0044551C" w:rsidP="004455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kolejności wpływu</w:t>
      </w:r>
    </w:p>
    <w:p w:rsidR="0044551C" w:rsidRDefault="0044551C" w:rsidP="004455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alfabetycznej listy sędziów danego wydziału</w:t>
      </w:r>
    </w:p>
    <w:p w:rsidR="0044551C" w:rsidRDefault="0044551C" w:rsidP="0044551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losowo</w:t>
      </w:r>
    </w:p>
    <w:p w:rsidR="0044551C" w:rsidRDefault="0044551C" w:rsidP="004455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1C" w:rsidRDefault="0044551C" w:rsidP="004455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FD">
        <w:rPr>
          <w:rFonts w:ascii="Times New Roman" w:hAnsi="Times New Roman" w:cs="Times New Roman"/>
          <w:sz w:val="28"/>
          <w:szCs w:val="28"/>
        </w:rPr>
        <w:t>Sąd Najwyższy sprawuje nadzór nad działalnością sądów powszechnych:</w:t>
      </w:r>
    </w:p>
    <w:p w:rsidR="00D820FD" w:rsidRPr="00D820FD" w:rsidRDefault="00D820FD" w:rsidP="00D820F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administracyjny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b. judykacyjny          c. administracyjny i judykacyjny</w:t>
      </w:r>
    </w:p>
    <w:sectPr w:rsidR="00D820FD" w:rsidRPr="00D8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812"/>
    <w:multiLevelType w:val="hybridMultilevel"/>
    <w:tmpl w:val="BA5E4406"/>
    <w:lvl w:ilvl="0" w:tplc="A8903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121"/>
    <w:multiLevelType w:val="hybridMultilevel"/>
    <w:tmpl w:val="2E12B762"/>
    <w:lvl w:ilvl="0" w:tplc="8B46A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24887"/>
    <w:multiLevelType w:val="hybridMultilevel"/>
    <w:tmpl w:val="AA700D4A"/>
    <w:lvl w:ilvl="0" w:tplc="72B64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D010D"/>
    <w:multiLevelType w:val="hybridMultilevel"/>
    <w:tmpl w:val="9FFC3142"/>
    <w:lvl w:ilvl="0" w:tplc="53B84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712D6"/>
    <w:multiLevelType w:val="hybridMultilevel"/>
    <w:tmpl w:val="26D63E0A"/>
    <w:lvl w:ilvl="0" w:tplc="53B84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3331"/>
    <w:multiLevelType w:val="hybridMultilevel"/>
    <w:tmpl w:val="262E2AD4"/>
    <w:lvl w:ilvl="0" w:tplc="213A0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A7DDF"/>
    <w:multiLevelType w:val="hybridMultilevel"/>
    <w:tmpl w:val="6D0CCB6C"/>
    <w:lvl w:ilvl="0" w:tplc="31D0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F35DE"/>
    <w:multiLevelType w:val="hybridMultilevel"/>
    <w:tmpl w:val="B9E66322"/>
    <w:lvl w:ilvl="0" w:tplc="8EEA3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745A2"/>
    <w:multiLevelType w:val="hybridMultilevel"/>
    <w:tmpl w:val="D1AEB0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BDF"/>
    <w:multiLevelType w:val="hybridMultilevel"/>
    <w:tmpl w:val="3D02F940"/>
    <w:lvl w:ilvl="0" w:tplc="2DC2F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734E1"/>
    <w:multiLevelType w:val="hybridMultilevel"/>
    <w:tmpl w:val="A85A00D2"/>
    <w:lvl w:ilvl="0" w:tplc="2A463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05A79"/>
    <w:multiLevelType w:val="hybridMultilevel"/>
    <w:tmpl w:val="EB10828E"/>
    <w:lvl w:ilvl="0" w:tplc="FA08D0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B4FD6"/>
    <w:multiLevelType w:val="hybridMultilevel"/>
    <w:tmpl w:val="4A02AE5C"/>
    <w:lvl w:ilvl="0" w:tplc="59AC9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F"/>
    <w:rsid w:val="000003D8"/>
    <w:rsid w:val="001B3173"/>
    <w:rsid w:val="002943AF"/>
    <w:rsid w:val="00414320"/>
    <w:rsid w:val="0044551C"/>
    <w:rsid w:val="007B3832"/>
    <w:rsid w:val="00851A39"/>
    <w:rsid w:val="008D1542"/>
    <w:rsid w:val="00A56E15"/>
    <w:rsid w:val="00D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62F3-7B67-4FC2-85A3-EDC775A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10</cp:revision>
  <dcterms:created xsi:type="dcterms:W3CDTF">2020-03-16T18:20:00Z</dcterms:created>
  <dcterms:modified xsi:type="dcterms:W3CDTF">2020-03-16T19:14:00Z</dcterms:modified>
</cp:coreProperties>
</file>